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4D" w:rsidRDefault="00B7484D" w:rsidP="00B7484D">
      <w:pPr>
        <w:pStyle w:val="a4"/>
        <w:ind w:firstLine="567"/>
        <w:jc w:val="center"/>
        <w:rPr>
          <w:b/>
          <w:bCs/>
          <w:sz w:val="24"/>
          <w:szCs w:val="24"/>
        </w:rPr>
      </w:pPr>
      <w:r>
        <w:rPr>
          <w:b/>
          <w:bCs/>
          <w:sz w:val="24"/>
          <w:szCs w:val="24"/>
        </w:rPr>
        <w:t xml:space="preserve">ДОГОВОР № </w:t>
      </w:r>
      <w:r w:rsidR="00A845D8">
        <w:rPr>
          <w:b/>
          <w:bCs/>
          <w:sz w:val="24"/>
          <w:szCs w:val="24"/>
        </w:rPr>
        <w:t>________/2019</w:t>
      </w:r>
    </w:p>
    <w:p w:rsidR="00B7484D" w:rsidRDefault="00B7484D" w:rsidP="00B7484D">
      <w:pPr>
        <w:pStyle w:val="a4"/>
        <w:ind w:firstLine="567"/>
        <w:jc w:val="center"/>
        <w:rPr>
          <w:b/>
          <w:bCs/>
          <w:sz w:val="24"/>
          <w:szCs w:val="24"/>
        </w:rPr>
      </w:pPr>
      <w:r>
        <w:rPr>
          <w:b/>
          <w:bCs/>
          <w:sz w:val="24"/>
          <w:szCs w:val="24"/>
        </w:rPr>
        <w:t>на перевозку груза автомобильным транспортом</w:t>
      </w:r>
    </w:p>
    <w:p w:rsidR="00B7484D" w:rsidRDefault="00B7484D" w:rsidP="00B7484D">
      <w:pPr>
        <w:pStyle w:val="a4"/>
        <w:ind w:firstLine="567"/>
        <w:jc w:val="center"/>
        <w:rPr>
          <w:b/>
          <w:bCs/>
          <w:sz w:val="24"/>
          <w:szCs w:val="24"/>
        </w:rPr>
      </w:pPr>
    </w:p>
    <w:p w:rsidR="00B7484D" w:rsidRDefault="00B7484D" w:rsidP="00B7484D">
      <w:pPr>
        <w:pStyle w:val="a4"/>
        <w:ind w:firstLine="567"/>
        <w:rPr>
          <w:sz w:val="24"/>
          <w:szCs w:val="24"/>
        </w:rPr>
      </w:pPr>
      <w:r>
        <w:rPr>
          <w:sz w:val="24"/>
          <w:szCs w:val="24"/>
        </w:rPr>
        <w:t>г. Иркутск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938D6">
        <w:rPr>
          <w:sz w:val="24"/>
          <w:szCs w:val="24"/>
        </w:rPr>
        <w:t xml:space="preserve">   </w:t>
      </w:r>
      <w:r>
        <w:rPr>
          <w:sz w:val="24"/>
          <w:szCs w:val="24"/>
        </w:rPr>
        <w:t>«</w:t>
      </w:r>
      <w:r w:rsidR="006938D6">
        <w:rPr>
          <w:sz w:val="24"/>
          <w:szCs w:val="24"/>
        </w:rPr>
        <w:t xml:space="preserve">     </w:t>
      </w:r>
      <w:r>
        <w:rPr>
          <w:sz w:val="24"/>
          <w:szCs w:val="24"/>
        </w:rPr>
        <w:t>»</w:t>
      </w:r>
      <w:r w:rsidR="00DC6A8C">
        <w:rPr>
          <w:sz w:val="24"/>
          <w:szCs w:val="24"/>
        </w:rPr>
        <w:t xml:space="preserve"> </w:t>
      </w:r>
      <w:r w:rsidR="006938D6">
        <w:rPr>
          <w:sz w:val="24"/>
          <w:szCs w:val="24"/>
        </w:rPr>
        <w:t>_______________</w:t>
      </w:r>
      <w:r w:rsidR="00DC6A8C">
        <w:rPr>
          <w:sz w:val="24"/>
          <w:szCs w:val="24"/>
        </w:rPr>
        <w:t xml:space="preserve"> </w:t>
      </w:r>
      <w:r>
        <w:rPr>
          <w:sz w:val="24"/>
          <w:szCs w:val="24"/>
        </w:rPr>
        <w:t>201</w:t>
      </w:r>
      <w:r w:rsidR="00A845D8">
        <w:rPr>
          <w:sz w:val="24"/>
          <w:szCs w:val="24"/>
        </w:rPr>
        <w:t>9</w:t>
      </w:r>
      <w:r>
        <w:rPr>
          <w:sz w:val="24"/>
          <w:szCs w:val="24"/>
        </w:rPr>
        <w:t>г.</w:t>
      </w:r>
    </w:p>
    <w:p w:rsidR="00B7484D" w:rsidRDefault="00B7484D" w:rsidP="00166390">
      <w:pPr>
        <w:pStyle w:val="a4"/>
        <w:spacing w:line="276" w:lineRule="auto"/>
        <w:ind w:firstLine="567"/>
        <w:rPr>
          <w:sz w:val="24"/>
          <w:szCs w:val="24"/>
        </w:rPr>
      </w:pPr>
    </w:p>
    <w:p w:rsidR="00B7484D" w:rsidRPr="00EE2D4F" w:rsidRDefault="007217F3" w:rsidP="00166390">
      <w:pPr>
        <w:pStyle w:val="HTML"/>
        <w:shd w:val="clear" w:color="auto" w:fill="FFFFFF"/>
        <w:spacing w:line="276" w:lineRule="auto"/>
        <w:jc w:val="both"/>
        <w:rPr>
          <w:rFonts w:ascii="Times New Roman" w:hAnsi="Times New Roman"/>
          <w:sz w:val="24"/>
          <w:szCs w:val="24"/>
          <w:lang w:eastAsia="ru-RU"/>
        </w:rPr>
      </w:pPr>
      <w:sdt>
        <w:sdtPr>
          <w:rPr>
            <w:rFonts w:ascii="Times New Roman" w:hAnsi="Times New Roman"/>
            <w:b/>
            <w:sz w:val="24"/>
            <w:szCs w:val="24"/>
            <w:highlight w:val="lightGray"/>
          </w:rPr>
          <w:id w:val="-232772807"/>
          <w:placeholder>
            <w:docPart w:val="DefaultPlaceholder_1081868574"/>
          </w:placeholder>
        </w:sdtPr>
        <w:sdtEndPr/>
        <w:sdtContent>
          <w:bookmarkStart w:id="0" w:name="_GoBack"/>
          <w:r w:rsidR="00166390">
            <w:rPr>
              <w:rFonts w:ascii="Times New Roman" w:hAnsi="Times New Roman"/>
              <w:b/>
              <w:sz w:val="24"/>
              <w:szCs w:val="24"/>
              <w:highlight w:val="lightGray"/>
            </w:rPr>
            <w:t xml:space="preserve">                                 </w:t>
          </w:r>
          <w:bookmarkEnd w:id="0"/>
        </w:sdtContent>
      </w:sdt>
      <w:r w:rsidR="00B7484D" w:rsidRPr="00AF2D0E">
        <w:rPr>
          <w:rFonts w:ascii="Times New Roman" w:hAnsi="Times New Roman"/>
          <w:b/>
          <w:sz w:val="24"/>
          <w:szCs w:val="24"/>
        </w:rPr>
        <w:t>,</w:t>
      </w:r>
      <w:r w:rsidR="00B7484D" w:rsidRPr="00AF2D0E">
        <w:rPr>
          <w:rFonts w:ascii="Times New Roman" w:hAnsi="Times New Roman"/>
          <w:sz w:val="24"/>
          <w:szCs w:val="24"/>
        </w:rPr>
        <w:t xml:space="preserve"> </w:t>
      </w:r>
      <w:r w:rsidR="00B7484D" w:rsidRPr="00AF2D0E">
        <w:rPr>
          <w:rFonts w:ascii="Times New Roman" w:hAnsi="Times New Roman"/>
          <w:bCs/>
          <w:sz w:val="24"/>
          <w:szCs w:val="24"/>
        </w:rPr>
        <w:t>именуемое в дальнейшем «</w:t>
      </w:r>
      <w:r w:rsidR="00B7484D" w:rsidRPr="00AF2D0E">
        <w:rPr>
          <w:rFonts w:ascii="Times New Roman" w:hAnsi="Times New Roman"/>
          <w:b/>
          <w:bCs/>
          <w:sz w:val="24"/>
          <w:szCs w:val="24"/>
        </w:rPr>
        <w:t>Заказчик</w:t>
      </w:r>
      <w:r w:rsidR="00B7484D" w:rsidRPr="00AF2D0E">
        <w:rPr>
          <w:rFonts w:ascii="Times New Roman" w:hAnsi="Times New Roman"/>
          <w:bCs/>
          <w:sz w:val="24"/>
          <w:szCs w:val="24"/>
        </w:rPr>
        <w:t xml:space="preserve">», в лице  </w:t>
      </w:r>
      <w:sdt>
        <w:sdtPr>
          <w:rPr>
            <w:rFonts w:ascii="Times New Roman" w:hAnsi="Times New Roman"/>
            <w:bCs/>
            <w:sz w:val="24"/>
            <w:szCs w:val="24"/>
          </w:rPr>
          <w:id w:val="-1796661463"/>
          <w:placeholder>
            <w:docPart w:val="DefaultPlaceholder_1081868574"/>
          </w:placeholder>
        </w:sdtPr>
        <w:sdtEndPr>
          <w:rPr>
            <w:highlight w:val="lightGray"/>
          </w:rPr>
        </w:sdtEndPr>
        <w:sdtContent>
          <w:r w:rsidR="00166390">
            <w:rPr>
              <w:rFonts w:ascii="Times New Roman" w:hAnsi="Times New Roman"/>
              <w:bCs/>
              <w:sz w:val="24"/>
              <w:szCs w:val="24"/>
            </w:rPr>
            <w:t xml:space="preserve">                   </w:t>
          </w:r>
        </w:sdtContent>
      </w:sdt>
      <w:r w:rsidR="00B7484D" w:rsidRPr="00AF2D0E">
        <w:rPr>
          <w:rFonts w:ascii="Times New Roman" w:hAnsi="Times New Roman"/>
          <w:bCs/>
          <w:sz w:val="24"/>
          <w:szCs w:val="24"/>
        </w:rPr>
        <w:t xml:space="preserve">, действующего на основании </w:t>
      </w:r>
      <w:sdt>
        <w:sdtPr>
          <w:rPr>
            <w:rFonts w:ascii="Times New Roman" w:hAnsi="Times New Roman"/>
            <w:bCs/>
            <w:sz w:val="24"/>
            <w:szCs w:val="24"/>
          </w:rPr>
          <w:id w:val="-1278100112"/>
          <w:placeholder>
            <w:docPart w:val="DefaultPlaceholder_1081868574"/>
          </w:placeholder>
        </w:sdtPr>
        <w:sdtEndPr>
          <w:rPr>
            <w:highlight w:val="lightGray"/>
          </w:rPr>
        </w:sdtEndPr>
        <w:sdtContent>
          <w:r w:rsidR="000D13E7">
            <w:rPr>
              <w:rFonts w:ascii="Times New Roman" w:hAnsi="Times New Roman"/>
              <w:bCs/>
              <w:sz w:val="24"/>
              <w:szCs w:val="24"/>
            </w:rPr>
            <w:t xml:space="preserve">                 </w:t>
          </w:r>
        </w:sdtContent>
      </w:sdt>
      <w:r w:rsidR="00B7484D" w:rsidRPr="00AF2D0E">
        <w:rPr>
          <w:rFonts w:ascii="Times New Roman" w:hAnsi="Times New Roman"/>
          <w:bCs/>
          <w:sz w:val="24"/>
          <w:szCs w:val="24"/>
        </w:rPr>
        <w:t xml:space="preserve">, с одной стороны и </w:t>
      </w:r>
      <w:r w:rsidR="00B7484D" w:rsidRPr="00AF2D0E">
        <w:rPr>
          <w:rFonts w:ascii="Times New Roman" w:hAnsi="Times New Roman"/>
          <w:b/>
          <w:bCs/>
          <w:sz w:val="24"/>
          <w:szCs w:val="24"/>
        </w:rPr>
        <w:t>ООО «</w:t>
      </w:r>
      <w:r w:rsidR="00AA36AC" w:rsidRPr="00AF2D0E">
        <w:rPr>
          <w:rFonts w:ascii="Times New Roman" w:hAnsi="Times New Roman"/>
          <w:b/>
          <w:bCs/>
          <w:sz w:val="24"/>
          <w:szCs w:val="24"/>
        </w:rPr>
        <w:t>СВК-Иркутск</w:t>
      </w:r>
      <w:r w:rsidR="00B7484D" w:rsidRPr="00AF2D0E">
        <w:rPr>
          <w:rFonts w:ascii="Times New Roman" w:hAnsi="Times New Roman"/>
          <w:b/>
          <w:bCs/>
          <w:sz w:val="24"/>
          <w:szCs w:val="24"/>
        </w:rPr>
        <w:t>»,</w:t>
      </w:r>
      <w:r w:rsidR="00B7484D" w:rsidRPr="00AF2D0E">
        <w:rPr>
          <w:rFonts w:ascii="Times New Roman" w:hAnsi="Times New Roman"/>
          <w:sz w:val="24"/>
          <w:szCs w:val="24"/>
        </w:rPr>
        <w:t xml:space="preserve"> именуемое в дальнейшем </w:t>
      </w:r>
      <w:r w:rsidR="00B7484D" w:rsidRPr="00AF2D0E">
        <w:rPr>
          <w:rFonts w:ascii="Times New Roman" w:hAnsi="Times New Roman"/>
          <w:b/>
          <w:bCs/>
          <w:sz w:val="24"/>
          <w:szCs w:val="24"/>
        </w:rPr>
        <w:t>«Перевозчик</w:t>
      </w:r>
      <w:r w:rsidR="00B7484D" w:rsidRPr="00AF2D0E">
        <w:rPr>
          <w:rFonts w:ascii="Times New Roman" w:hAnsi="Times New Roman"/>
          <w:sz w:val="24"/>
          <w:szCs w:val="24"/>
        </w:rPr>
        <w:t>», в лице</w:t>
      </w:r>
      <w:r w:rsidR="00AF2D0E" w:rsidRPr="00AF2D0E">
        <w:rPr>
          <w:rFonts w:ascii="Times New Roman" w:hAnsi="Times New Roman"/>
          <w:sz w:val="24"/>
          <w:szCs w:val="24"/>
        </w:rPr>
        <w:t xml:space="preserve"> </w:t>
      </w:r>
      <w:r w:rsidR="0089336E">
        <w:rPr>
          <w:rFonts w:ascii="Times New Roman" w:hAnsi="Times New Roman"/>
          <w:sz w:val="24"/>
          <w:szCs w:val="24"/>
          <w:lang w:eastAsia="ru-RU"/>
        </w:rPr>
        <w:t>Заместителя д</w:t>
      </w:r>
      <w:r w:rsidR="00A845D8">
        <w:rPr>
          <w:rFonts w:ascii="Times New Roman" w:hAnsi="Times New Roman"/>
          <w:sz w:val="24"/>
          <w:szCs w:val="24"/>
          <w:lang w:eastAsia="ru-RU"/>
        </w:rPr>
        <w:t xml:space="preserve">иректора </w:t>
      </w:r>
      <w:r w:rsidR="00AF2D0E" w:rsidRPr="00AF2D0E">
        <w:rPr>
          <w:rFonts w:ascii="Times New Roman" w:hAnsi="Times New Roman"/>
          <w:sz w:val="24"/>
          <w:szCs w:val="24"/>
          <w:lang w:eastAsia="ru-RU"/>
        </w:rPr>
        <w:t xml:space="preserve">ООО "СВК-Иркутск" </w:t>
      </w:r>
      <w:proofErr w:type="spellStart"/>
      <w:r w:rsidR="0089336E">
        <w:rPr>
          <w:rFonts w:ascii="Times New Roman" w:hAnsi="Times New Roman"/>
          <w:sz w:val="24"/>
          <w:szCs w:val="24"/>
        </w:rPr>
        <w:t>Родикова</w:t>
      </w:r>
      <w:proofErr w:type="spellEnd"/>
      <w:r w:rsidR="0089336E">
        <w:rPr>
          <w:rFonts w:ascii="Times New Roman" w:hAnsi="Times New Roman"/>
          <w:sz w:val="24"/>
          <w:szCs w:val="24"/>
        </w:rPr>
        <w:t xml:space="preserve"> Виталия Олеговича</w:t>
      </w:r>
      <w:r w:rsidR="00B7484D" w:rsidRPr="00AF2D0E">
        <w:rPr>
          <w:rFonts w:ascii="Times New Roman" w:hAnsi="Times New Roman"/>
          <w:sz w:val="24"/>
          <w:szCs w:val="24"/>
        </w:rPr>
        <w:t xml:space="preserve">, действующего на основании </w:t>
      </w:r>
      <w:r w:rsidR="0089336E">
        <w:rPr>
          <w:rFonts w:ascii="Times New Roman" w:hAnsi="Times New Roman"/>
          <w:sz w:val="24"/>
          <w:szCs w:val="24"/>
        </w:rPr>
        <w:t>Доверенности</w:t>
      </w:r>
      <w:r w:rsidR="00787284">
        <w:rPr>
          <w:rFonts w:ascii="Times New Roman" w:hAnsi="Times New Roman"/>
          <w:sz w:val="24"/>
          <w:szCs w:val="24"/>
        </w:rPr>
        <w:t xml:space="preserve"> №144</w:t>
      </w:r>
      <w:r w:rsidR="0089336E">
        <w:rPr>
          <w:rFonts w:ascii="Times New Roman" w:hAnsi="Times New Roman"/>
          <w:sz w:val="24"/>
          <w:szCs w:val="24"/>
        </w:rPr>
        <w:t xml:space="preserve"> от </w:t>
      </w:r>
      <w:r w:rsidR="00787284">
        <w:rPr>
          <w:rFonts w:ascii="Times New Roman" w:hAnsi="Times New Roman"/>
          <w:sz w:val="24"/>
          <w:szCs w:val="24"/>
        </w:rPr>
        <w:t>2</w:t>
      </w:r>
      <w:r w:rsidR="000A5EB2">
        <w:rPr>
          <w:rFonts w:ascii="Times New Roman" w:hAnsi="Times New Roman"/>
          <w:sz w:val="24"/>
          <w:szCs w:val="24"/>
        </w:rPr>
        <w:t>1.01.2019</w:t>
      </w:r>
      <w:r w:rsidR="00B7484D" w:rsidRPr="00AF2D0E">
        <w:rPr>
          <w:rFonts w:ascii="Times New Roman" w:hAnsi="Times New Roman"/>
          <w:sz w:val="24"/>
          <w:szCs w:val="24"/>
        </w:rPr>
        <w:t>, с другой стороны, именуемые также «Сторона» либо «Стороны» соответственно, заключили настоящий договор (далее – «Договор») о нижеследующем:</w:t>
      </w:r>
    </w:p>
    <w:p w:rsidR="00B7484D" w:rsidRDefault="00B7484D" w:rsidP="00166390">
      <w:pPr>
        <w:spacing w:line="276" w:lineRule="auto"/>
        <w:jc w:val="center"/>
        <w:rPr>
          <w:b/>
          <w:bCs/>
          <w:sz w:val="24"/>
          <w:szCs w:val="24"/>
        </w:rPr>
      </w:pPr>
      <w:r>
        <w:rPr>
          <w:b/>
          <w:bCs/>
          <w:sz w:val="24"/>
          <w:szCs w:val="24"/>
        </w:rPr>
        <w:t>1. Предмет договора</w:t>
      </w:r>
    </w:p>
    <w:p w:rsidR="00B7484D" w:rsidRDefault="00B7484D" w:rsidP="00166390">
      <w:pPr>
        <w:spacing w:line="276" w:lineRule="auto"/>
        <w:ind w:firstLine="720"/>
        <w:jc w:val="both"/>
        <w:rPr>
          <w:sz w:val="24"/>
          <w:szCs w:val="24"/>
        </w:rPr>
      </w:pPr>
      <w:r>
        <w:rPr>
          <w:sz w:val="24"/>
          <w:szCs w:val="24"/>
        </w:rPr>
        <w:t xml:space="preserve">1.1. В соответствии с условиями настоящего договора Перевозчик на основании письменной Заявки Заказчика обязуется доставить груз в пункт назначения на условиях, изложенных в настоящем Договоре и Заявке (Приложение №01) к нему, являющихся неотъемлемой частью настоящего Договора, выдать его по количеству грузовых мест уполномоченному на получение груза лицу (Получателю), а Заказчик обязуется </w:t>
      </w:r>
      <w:r w:rsidRPr="00403BE9">
        <w:rPr>
          <w:sz w:val="24"/>
          <w:szCs w:val="24"/>
        </w:rPr>
        <w:t>оплатить услуги перевозчика по согласованному тарифу</w:t>
      </w:r>
      <w:r w:rsidR="00D95D9E">
        <w:rPr>
          <w:sz w:val="24"/>
          <w:szCs w:val="24"/>
        </w:rPr>
        <w:t>.</w:t>
      </w:r>
    </w:p>
    <w:p w:rsidR="00B7484D" w:rsidRDefault="00B7484D" w:rsidP="00166390">
      <w:pPr>
        <w:spacing w:line="276" w:lineRule="auto"/>
        <w:ind w:firstLine="720"/>
        <w:jc w:val="both"/>
        <w:rPr>
          <w:sz w:val="24"/>
          <w:szCs w:val="24"/>
        </w:rPr>
      </w:pPr>
      <w:r>
        <w:rPr>
          <w:sz w:val="24"/>
          <w:szCs w:val="24"/>
        </w:rPr>
        <w:t>1.2. В своей деятельности Стороны руководствуются условиями настоящего договора, Федеральным законом № 87-ФЗ от 30.06.2003 года «О транспортно-экспедиционной деятельности», Федеральным законом № 259-ФЗ от 08.11.2007 года «Устав автомобильного транспорта и городского наземного электрического транспорта», Главой 40 Гражданского кодекса Российской Федерации.</w:t>
      </w:r>
    </w:p>
    <w:p w:rsidR="00B7484D" w:rsidRDefault="00B7484D" w:rsidP="00166390">
      <w:pPr>
        <w:spacing w:line="276" w:lineRule="auto"/>
        <w:ind w:firstLine="720"/>
        <w:jc w:val="both"/>
        <w:rPr>
          <w:sz w:val="24"/>
          <w:szCs w:val="24"/>
        </w:rPr>
      </w:pPr>
      <w:r>
        <w:rPr>
          <w:sz w:val="24"/>
          <w:szCs w:val="24"/>
        </w:rPr>
        <w:t xml:space="preserve">1.3. Основанием для перевозки грузов является письменная Заявка Заказчика (форма - Приложение №01 к настоящему договору), переданная Перевозчику в сроки, указанные в </w:t>
      </w:r>
      <w:proofErr w:type="spellStart"/>
      <w:r>
        <w:rPr>
          <w:sz w:val="24"/>
          <w:szCs w:val="24"/>
        </w:rPr>
        <w:t>п.п</w:t>
      </w:r>
      <w:proofErr w:type="spellEnd"/>
      <w:r>
        <w:rPr>
          <w:sz w:val="24"/>
          <w:szCs w:val="24"/>
        </w:rPr>
        <w:t>. 2.2.1. пункта 2.2. настоящего договора (в том числе, посредством факсимильной либо электронной связи), и согласованная Сторонами.</w:t>
      </w:r>
    </w:p>
    <w:p w:rsidR="00B7484D" w:rsidRDefault="00B7484D" w:rsidP="00166390">
      <w:pPr>
        <w:spacing w:line="276" w:lineRule="auto"/>
        <w:jc w:val="center"/>
        <w:rPr>
          <w:b/>
          <w:bCs/>
          <w:sz w:val="24"/>
          <w:szCs w:val="24"/>
        </w:rPr>
      </w:pPr>
    </w:p>
    <w:p w:rsidR="00B7484D" w:rsidRDefault="00B7484D" w:rsidP="00166390">
      <w:pPr>
        <w:spacing w:line="276" w:lineRule="auto"/>
        <w:jc w:val="center"/>
        <w:rPr>
          <w:b/>
          <w:bCs/>
          <w:sz w:val="24"/>
          <w:szCs w:val="24"/>
        </w:rPr>
      </w:pPr>
      <w:r>
        <w:rPr>
          <w:b/>
          <w:bCs/>
          <w:sz w:val="24"/>
          <w:szCs w:val="24"/>
        </w:rPr>
        <w:t>2. Права и обязанности Сторон</w:t>
      </w:r>
    </w:p>
    <w:p w:rsidR="00B7484D" w:rsidRDefault="00B7484D" w:rsidP="00166390">
      <w:pPr>
        <w:spacing w:line="276" w:lineRule="auto"/>
        <w:ind w:firstLine="720"/>
        <w:jc w:val="both"/>
        <w:rPr>
          <w:b/>
          <w:bCs/>
          <w:sz w:val="24"/>
          <w:szCs w:val="24"/>
        </w:rPr>
      </w:pPr>
      <w:r>
        <w:rPr>
          <w:b/>
          <w:bCs/>
          <w:sz w:val="24"/>
          <w:szCs w:val="24"/>
        </w:rPr>
        <w:t>2.1. Права и обязанности Перевозчика:</w:t>
      </w:r>
    </w:p>
    <w:p w:rsidR="00B7484D" w:rsidRDefault="00B7484D" w:rsidP="00166390">
      <w:pPr>
        <w:spacing w:line="276" w:lineRule="auto"/>
        <w:ind w:firstLine="720"/>
        <w:jc w:val="both"/>
        <w:rPr>
          <w:sz w:val="24"/>
          <w:szCs w:val="24"/>
        </w:rPr>
      </w:pPr>
      <w:r>
        <w:rPr>
          <w:sz w:val="24"/>
          <w:szCs w:val="24"/>
        </w:rPr>
        <w:t>2.1.1. Перевозчик рассматривает и согласовывает заявку не позднее 24 (двадцати четырех) часов с момента ее получения от Заказчика;</w:t>
      </w:r>
    </w:p>
    <w:p w:rsidR="00B7484D" w:rsidRDefault="00B7484D" w:rsidP="00166390">
      <w:pPr>
        <w:spacing w:line="276" w:lineRule="auto"/>
        <w:ind w:firstLine="720"/>
        <w:jc w:val="both"/>
        <w:rPr>
          <w:sz w:val="24"/>
          <w:szCs w:val="24"/>
        </w:rPr>
      </w:pPr>
      <w:r>
        <w:rPr>
          <w:sz w:val="24"/>
          <w:szCs w:val="24"/>
        </w:rPr>
        <w:t xml:space="preserve">2.1.2. Осуществить перевозку груза как собственными силами и средствами, так и с привлечением третьих лиц. При этом Перевозчик несет перед Заказчиком полную материальную ответственность за действия третьих лиц,  как за свои собственные; </w:t>
      </w:r>
    </w:p>
    <w:p w:rsidR="00B7484D" w:rsidRDefault="00B7484D" w:rsidP="00166390">
      <w:pPr>
        <w:spacing w:line="276" w:lineRule="auto"/>
        <w:ind w:firstLine="720"/>
        <w:jc w:val="both"/>
        <w:rPr>
          <w:sz w:val="24"/>
          <w:szCs w:val="24"/>
        </w:rPr>
      </w:pPr>
      <w:r>
        <w:rPr>
          <w:sz w:val="24"/>
          <w:szCs w:val="24"/>
        </w:rPr>
        <w:t>2.1.3. Предоставить под погрузку технически исправное транспортное средство, пригодное для перевозки груза, указанного в Заявке;</w:t>
      </w:r>
    </w:p>
    <w:p w:rsidR="00B7484D" w:rsidRDefault="00B7484D" w:rsidP="00166390">
      <w:pPr>
        <w:spacing w:line="276" w:lineRule="auto"/>
        <w:ind w:firstLine="720"/>
        <w:jc w:val="both"/>
        <w:rPr>
          <w:sz w:val="24"/>
          <w:szCs w:val="24"/>
        </w:rPr>
      </w:pPr>
      <w:r>
        <w:rPr>
          <w:sz w:val="24"/>
          <w:szCs w:val="24"/>
        </w:rPr>
        <w:t>2.1.4. При отсутствии необходимых товарно-транспортных документов либо при недостаточности информации, необходимой для осуществления перевозки, незамедлительно сообщить об этом Заказчику. В этом случае Перевозчик вправе не приступать к оказанию услуг по настоящему договору до момента устранения Заказчиком выявленных недостатков;</w:t>
      </w:r>
    </w:p>
    <w:p w:rsidR="00B7484D" w:rsidRDefault="00B7484D" w:rsidP="00166390">
      <w:pPr>
        <w:spacing w:line="276" w:lineRule="auto"/>
        <w:ind w:firstLine="720"/>
        <w:jc w:val="both"/>
        <w:rPr>
          <w:sz w:val="24"/>
          <w:szCs w:val="24"/>
        </w:rPr>
      </w:pPr>
      <w:r>
        <w:rPr>
          <w:sz w:val="24"/>
          <w:szCs w:val="24"/>
        </w:rPr>
        <w:t xml:space="preserve">2.1.5. Принять к перевозке груз по количеству грузовых мест, согласно </w:t>
      </w:r>
      <w:r w:rsidRPr="00072568">
        <w:rPr>
          <w:sz w:val="24"/>
          <w:szCs w:val="24"/>
        </w:rPr>
        <w:t>товарно-</w:t>
      </w:r>
      <w:r>
        <w:rPr>
          <w:sz w:val="24"/>
          <w:szCs w:val="24"/>
        </w:rPr>
        <w:t>транспортных</w:t>
      </w:r>
      <w:r w:rsidRPr="00072568">
        <w:rPr>
          <w:sz w:val="24"/>
          <w:szCs w:val="24"/>
        </w:rPr>
        <w:t xml:space="preserve"> документов.</w:t>
      </w:r>
      <w:r>
        <w:rPr>
          <w:sz w:val="24"/>
          <w:szCs w:val="24"/>
        </w:rPr>
        <w:t xml:space="preserve"> При этом представитель Перевозчика (водитель) осуществляет контроль за размещением груза в транспортном средстве, а также осматривает внешнее состояние грузовых мест на предмет целостности наружной (заводской, складской) упаковки;</w:t>
      </w:r>
    </w:p>
    <w:p w:rsidR="00B7484D" w:rsidRDefault="00B7484D" w:rsidP="00166390">
      <w:pPr>
        <w:spacing w:line="276" w:lineRule="auto"/>
        <w:ind w:firstLine="720"/>
        <w:jc w:val="both"/>
        <w:rPr>
          <w:sz w:val="24"/>
          <w:szCs w:val="24"/>
        </w:rPr>
      </w:pPr>
      <w:r>
        <w:rPr>
          <w:sz w:val="24"/>
          <w:szCs w:val="24"/>
        </w:rPr>
        <w:lastRenderedPageBreak/>
        <w:t>2.1.6. Соблюдать особые условия перевозки груза, в случае, если Заказчик указал в Заявке его особые свойства, требующие особых условий или мер предосторожности в процессе перевозки;</w:t>
      </w:r>
    </w:p>
    <w:p w:rsidR="00B7484D" w:rsidRDefault="00B7484D" w:rsidP="00166390">
      <w:pPr>
        <w:spacing w:line="276" w:lineRule="auto"/>
        <w:ind w:firstLine="720"/>
        <w:jc w:val="both"/>
        <w:rPr>
          <w:sz w:val="24"/>
          <w:szCs w:val="24"/>
        </w:rPr>
      </w:pPr>
      <w:r>
        <w:rPr>
          <w:sz w:val="24"/>
          <w:szCs w:val="24"/>
        </w:rPr>
        <w:t>2.1.7.  Осуществлять оперативный контроль за процессом выполнения перевозки и в течение 3 (трех) часов с момента получения требования Заказчика предоставлять ему подробную информацию о состоянии перевозки груза;</w:t>
      </w:r>
    </w:p>
    <w:p w:rsidR="00B7484D" w:rsidRDefault="00B7484D" w:rsidP="00166390">
      <w:pPr>
        <w:spacing w:line="276" w:lineRule="auto"/>
        <w:ind w:firstLine="720"/>
        <w:jc w:val="both"/>
        <w:rPr>
          <w:sz w:val="24"/>
          <w:szCs w:val="24"/>
        </w:rPr>
      </w:pPr>
      <w:r>
        <w:rPr>
          <w:sz w:val="24"/>
          <w:szCs w:val="24"/>
        </w:rPr>
        <w:t>2.1.8. Обеспечить доставку груза в сроки, указанные в Заявке. Срок доставки груза может быть увеличен в случае, если задержка в доставке произошла по вине Заказчика, в результате непредвиденных обстоятельств, в том числе вследствие задержки транспортного средства в виду временного запрета, ограничения движения транспортных средств по согласованному маршруту.</w:t>
      </w:r>
    </w:p>
    <w:p w:rsidR="00B7484D" w:rsidRDefault="00B7484D" w:rsidP="00166390">
      <w:pPr>
        <w:numPr>
          <w:ilvl w:val="2"/>
          <w:numId w:val="1"/>
        </w:numPr>
        <w:spacing w:line="276" w:lineRule="auto"/>
        <w:ind w:left="0" w:firstLine="720"/>
        <w:jc w:val="both"/>
        <w:rPr>
          <w:sz w:val="24"/>
          <w:szCs w:val="24"/>
        </w:rPr>
      </w:pPr>
      <w:r>
        <w:rPr>
          <w:sz w:val="24"/>
          <w:szCs w:val="24"/>
        </w:rPr>
        <w:t>Перевозчик несет полную материальную ответственность за сохранность груза с момента принятия его к перевозке и до момента выдачи Получателю, указанному в товарно-транспортных документах.</w:t>
      </w:r>
    </w:p>
    <w:p w:rsidR="00B7484D" w:rsidRDefault="00B7484D" w:rsidP="00166390">
      <w:pPr>
        <w:numPr>
          <w:ilvl w:val="2"/>
          <w:numId w:val="1"/>
        </w:numPr>
        <w:spacing w:line="276" w:lineRule="auto"/>
        <w:ind w:left="0" w:firstLine="720"/>
        <w:jc w:val="both"/>
        <w:rPr>
          <w:sz w:val="24"/>
          <w:szCs w:val="24"/>
        </w:rPr>
      </w:pPr>
      <w:r>
        <w:rPr>
          <w:sz w:val="24"/>
          <w:szCs w:val="24"/>
        </w:rPr>
        <w:t xml:space="preserve"> В течение 21 (двадцати одного) дня со дня окончания перевозки передать Заказчику акт выполненных работ/оказанных услуг и иные документы, подтверждающие передачу груза уполномоченному Получателю.</w:t>
      </w:r>
    </w:p>
    <w:p w:rsidR="00B7484D" w:rsidRDefault="00B7484D" w:rsidP="00166390">
      <w:pPr>
        <w:tabs>
          <w:tab w:val="left" w:pos="709"/>
        </w:tabs>
        <w:spacing w:line="276" w:lineRule="auto"/>
        <w:jc w:val="center"/>
        <w:rPr>
          <w:b/>
          <w:bCs/>
          <w:sz w:val="24"/>
          <w:szCs w:val="24"/>
        </w:rPr>
      </w:pPr>
    </w:p>
    <w:p w:rsidR="00B7484D" w:rsidRDefault="00B7484D" w:rsidP="00166390">
      <w:pPr>
        <w:tabs>
          <w:tab w:val="left" w:pos="709"/>
        </w:tabs>
        <w:spacing w:line="276" w:lineRule="auto"/>
        <w:jc w:val="center"/>
        <w:rPr>
          <w:b/>
          <w:bCs/>
          <w:sz w:val="24"/>
          <w:szCs w:val="24"/>
        </w:rPr>
      </w:pPr>
      <w:r>
        <w:rPr>
          <w:b/>
          <w:bCs/>
          <w:sz w:val="24"/>
          <w:szCs w:val="24"/>
        </w:rPr>
        <w:t>2.2. Права и обязанности Заказчика:</w:t>
      </w:r>
    </w:p>
    <w:p w:rsidR="00B7484D" w:rsidRDefault="00B7484D" w:rsidP="00166390">
      <w:pPr>
        <w:spacing w:line="276" w:lineRule="auto"/>
        <w:ind w:firstLine="720"/>
        <w:jc w:val="both"/>
        <w:rPr>
          <w:sz w:val="24"/>
          <w:szCs w:val="24"/>
        </w:rPr>
      </w:pPr>
      <w:r>
        <w:rPr>
          <w:sz w:val="24"/>
          <w:szCs w:val="24"/>
        </w:rPr>
        <w:t>2.2.1. Своевременно направлять Перевозчику Заявку на перевозку груза в следующие сроки:</w:t>
      </w:r>
    </w:p>
    <w:p w:rsidR="00B7484D" w:rsidRDefault="00B7484D" w:rsidP="00166390">
      <w:pPr>
        <w:spacing w:line="276" w:lineRule="auto"/>
        <w:ind w:firstLine="720"/>
        <w:jc w:val="both"/>
        <w:rPr>
          <w:sz w:val="24"/>
          <w:szCs w:val="24"/>
        </w:rPr>
      </w:pPr>
      <w:r>
        <w:rPr>
          <w:sz w:val="24"/>
          <w:szCs w:val="24"/>
        </w:rPr>
        <w:t>- при перевозках в пределах города - до 17.00 часов дня, предшествующего дню подачи транспортного средства под погрузку,</w:t>
      </w:r>
    </w:p>
    <w:p w:rsidR="00B7484D" w:rsidRDefault="00B7484D" w:rsidP="00166390">
      <w:pPr>
        <w:spacing w:line="276" w:lineRule="auto"/>
        <w:ind w:firstLine="720"/>
        <w:jc w:val="both"/>
        <w:rPr>
          <w:sz w:val="24"/>
          <w:szCs w:val="24"/>
        </w:rPr>
      </w:pPr>
      <w:r>
        <w:rPr>
          <w:sz w:val="24"/>
          <w:szCs w:val="24"/>
        </w:rPr>
        <w:t xml:space="preserve">- при междугородних перевозках – не позднее, чем за </w:t>
      </w:r>
      <w:r w:rsidR="005D4196">
        <w:rPr>
          <w:sz w:val="24"/>
          <w:szCs w:val="24"/>
        </w:rPr>
        <w:t>48 часов</w:t>
      </w:r>
      <w:r>
        <w:rPr>
          <w:sz w:val="24"/>
          <w:szCs w:val="24"/>
        </w:rPr>
        <w:t xml:space="preserve"> до времени подачи транспортного средства под погрузку. </w:t>
      </w:r>
    </w:p>
    <w:p w:rsidR="00B7484D" w:rsidRDefault="00B7484D" w:rsidP="00166390">
      <w:pPr>
        <w:spacing w:line="276" w:lineRule="auto"/>
        <w:jc w:val="both"/>
        <w:rPr>
          <w:sz w:val="24"/>
          <w:szCs w:val="24"/>
        </w:rPr>
      </w:pPr>
      <w:r>
        <w:rPr>
          <w:sz w:val="24"/>
          <w:szCs w:val="24"/>
        </w:rPr>
        <w:t xml:space="preserve">           В Заявке, направляемой Перевозчику на каждую перевозку помимо общих сведений о грузе и условиях перевозки дополнительно указывать следующую информацию:</w:t>
      </w:r>
    </w:p>
    <w:p w:rsidR="00B7484D" w:rsidRDefault="00B7484D" w:rsidP="00166390">
      <w:pPr>
        <w:spacing w:line="276" w:lineRule="auto"/>
        <w:jc w:val="both"/>
        <w:rPr>
          <w:sz w:val="24"/>
          <w:szCs w:val="24"/>
        </w:rPr>
      </w:pPr>
      <w:r>
        <w:rPr>
          <w:sz w:val="24"/>
          <w:szCs w:val="24"/>
        </w:rPr>
        <w:t>- вид тары и упаковки;</w:t>
      </w:r>
    </w:p>
    <w:p w:rsidR="00B7484D" w:rsidRDefault="00B7484D" w:rsidP="00166390">
      <w:pPr>
        <w:spacing w:line="276" w:lineRule="auto"/>
        <w:jc w:val="both"/>
        <w:rPr>
          <w:sz w:val="24"/>
          <w:szCs w:val="24"/>
        </w:rPr>
      </w:pPr>
      <w:r>
        <w:rPr>
          <w:sz w:val="24"/>
          <w:szCs w:val="24"/>
        </w:rPr>
        <w:t>- необходимые приспособления для крепления груза;</w:t>
      </w:r>
    </w:p>
    <w:p w:rsidR="00B7484D" w:rsidRDefault="00B7484D" w:rsidP="00166390">
      <w:pPr>
        <w:spacing w:line="276" w:lineRule="auto"/>
        <w:jc w:val="both"/>
        <w:rPr>
          <w:sz w:val="24"/>
          <w:szCs w:val="24"/>
        </w:rPr>
      </w:pPr>
      <w:r>
        <w:rPr>
          <w:sz w:val="24"/>
          <w:szCs w:val="24"/>
        </w:rPr>
        <w:t>- условия страхования;</w:t>
      </w:r>
    </w:p>
    <w:p w:rsidR="00B7484D" w:rsidRDefault="00B7484D" w:rsidP="00166390">
      <w:pPr>
        <w:spacing w:line="276" w:lineRule="auto"/>
        <w:jc w:val="both"/>
        <w:rPr>
          <w:sz w:val="24"/>
          <w:szCs w:val="24"/>
        </w:rPr>
      </w:pPr>
      <w:r>
        <w:rPr>
          <w:sz w:val="24"/>
          <w:szCs w:val="24"/>
        </w:rPr>
        <w:t>- контактное лицо, ответственное за разгрузку транспортного средства в пункте назначения.</w:t>
      </w:r>
    </w:p>
    <w:p w:rsidR="00B7484D" w:rsidRDefault="00B7484D" w:rsidP="00166390">
      <w:pPr>
        <w:spacing w:line="276" w:lineRule="auto"/>
        <w:ind w:firstLine="720"/>
        <w:jc w:val="both"/>
        <w:rPr>
          <w:sz w:val="24"/>
          <w:szCs w:val="24"/>
        </w:rPr>
      </w:pPr>
      <w:r>
        <w:rPr>
          <w:sz w:val="24"/>
          <w:szCs w:val="24"/>
        </w:rPr>
        <w:t>2.2.2. Своевременно, до прибытия транспортного средства под погрузку, подготовить груз к перевозке надлежащим образом, обеспечив наличие исправной тары, упаковки груза. При этом Заказчик отвечает за все последствия неправильной внутренней упаковки груза (бой, деформация, течь и т.д.);</w:t>
      </w:r>
    </w:p>
    <w:p w:rsidR="00B7484D" w:rsidRDefault="00B7484D" w:rsidP="00166390">
      <w:pPr>
        <w:spacing w:line="276" w:lineRule="auto"/>
        <w:ind w:firstLine="720"/>
        <w:jc w:val="both"/>
        <w:rPr>
          <w:sz w:val="24"/>
          <w:szCs w:val="24"/>
        </w:rPr>
      </w:pPr>
      <w:r>
        <w:rPr>
          <w:sz w:val="24"/>
          <w:szCs w:val="24"/>
        </w:rPr>
        <w:t>2.2.3. Осуществить погрузку груза в транспортное средство таким образом, чтобы обеспечить безопасность его перевозки и сохранность, не допуская фактов повреждения транспортного средства (в том числе осуществить его надлежащую укладку, увязку и крепление на транспортном средстве);</w:t>
      </w:r>
    </w:p>
    <w:p w:rsidR="00B7484D" w:rsidRDefault="00B7484D" w:rsidP="00166390">
      <w:pPr>
        <w:spacing w:line="276" w:lineRule="auto"/>
        <w:ind w:firstLine="720"/>
        <w:jc w:val="both"/>
        <w:rPr>
          <w:sz w:val="24"/>
          <w:szCs w:val="24"/>
        </w:rPr>
      </w:pPr>
      <w:r>
        <w:rPr>
          <w:sz w:val="24"/>
          <w:szCs w:val="24"/>
        </w:rPr>
        <w:t>2.2.4. Осуществлять загрузку поданного транспортного средства, не допуская превышения его максимальной грузоподъемности;</w:t>
      </w:r>
    </w:p>
    <w:p w:rsidR="00B7484D" w:rsidRDefault="00B7484D" w:rsidP="00166390">
      <w:pPr>
        <w:spacing w:line="276" w:lineRule="auto"/>
        <w:ind w:firstLine="720"/>
        <w:jc w:val="both"/>
        <w:rPr>
          <w:sz w:val="24"/>
          <w:szCs w:val="24"/>
        </w:rPr>
      </w:pPr>
      <w:r>
        <w:rPr>
          <w:sz w:val="24"/>
          <w:szCs w:val="24"/>
        </w:rPr>
        <w:t>2.2.5. По окончании погрузки опломбировать крытое транспортное средство;</w:t>
      </w:r>
    </w:p>
    <w:p w:rsidR="00B7484D" w:rsidRDefault="00B7484D" w:rsidP="00166390">
      <w:pPr>
        <w:spacing w:line="276" w:lineRule="auto"/>
        <w:ind w:firstLine="720"/>
        <w:jc w:val="both"/>
        <w:rPr>
          <w:sz w:val="24"/>
          <w:szCs w:val="24"/>
        </w:rPr>
      </w:pPr>
      <w:r>
        <w:rPr>
          <w:sz w:val="24"/>
          <w:szCs w:val="24"/>
        </w:rPr>
        <w:t>2.2.6. Предоставлять Перевозчику товарно-сопроводительные документы на груз, оформленные надлежащим образом, в том числе при необходимости - сертификаты качества, ветеринарные сертификаты, санитарные свидетельства и др.;</w:t>
      </w:r>
    </w:p>
    <w:p w:rsidR="00B7484D" w:rsidRDefault="00B7484D" w:rsidP="00166390">
      <w:pPr>
        <w:spacing w:line="276" w:lineRule="auto"/>
        <w:ind w:firstLine="720"/>
        <w:jc w:val="both"/>
        <w:rPr>
          <w:sz w:val="24"/>
          <w:szCs w:val="24"/>
        </w:rPr>
      </w:pPr>
      <w:r>
        <w:rPr>
          <w:sz w:val="24"/>
          <w:szCs w:val="24"/>
        </w:rPr>
        <w:lastRenderedPageBreak/>
        <w:t>2.2.7. В сроки, предусмотренные настоящим договором, оплачивать Перевозчику стоимость перевозки груза, а также иные предварительно согласованные с Заказчиком и документально подтвержденные расходы, в том числе непредвиденные, связанные с перевозкой груза;</w:t>
      </w:r>
    </w:p>
    <w:p w:rsidR="00B7484D" w:rsidRDefault="00B7484D" w:rsidP="00166390">
      <w:pPr>
        <w:spacing w:line="276" w:lineRule="auto"/>
        <w:ind w:firstLine="720"/>
        <w:jc w:val="both"/>
        <w:rPr>
          <w:sz w:val="24"/>
          <w:szCs w:val="24"/>
        </w:rPr>
      </w:pPr>
      <w:r>
        <w:rPr>
          <w:sz w:val="24"/>
          <w:szCs w:val="24"/>
        </w:rPr>
        <w:t>2.2.8. При обнаружении в процессе разгрузки транспортного средства следов вскрытия, утраты (недостачи), порчи груза, повреждения складской (заводской) упаковки, провести осмотр груза в целях подсчета нанесенных убытков. По результатам осмотра составить Акт, подписываемый представителями Перевозчика и Получателя груза. Указанный Акт, ТТН и транспортная накладная, содержащая информацию о количестве и стоимости перевозимого груза, а также отметку о количестве и стоимости поврежденного, утраченного груза, являются основанием для предъявления Заказчиком претензионных требований Перевозчику;</w:t>
      </w:r>
    </w:p>
    <w:p w:rsidR="00B7484D" w:rsidRDefault="00B7484D" w:rsidP="00166390">
      <w:pPr>
        <w:spacing w:line="276" w:lineRule="auto"/>
        <w:ind w:firstLine="720"/>
        <w:jc w:val="both"/>
        <w:rPr>
          <w:sz w:val="24"/>
          <w:szCs w:val="24"/>
        </w:rPr>
      </w:pPr>
      <w:r>
        <w:rPr>
          <w:sz w:val="24"/>
          <w:szCs w:val="24"/>
        </w:rPr>
        <w:t>2.2.9. Обеспечивать наличие подъездных путей, содержащихся в надлежащем состоянии и обеспечивающем беспрепятственный проезд транспортных средств к месту погрузки/разгрузки;</w:t>
      </w:r>
    </w:p>
    <w:p w:rsidR="00B7484D" w:rsidRDefault="00B7484D" w:rsidP="00166390">
      <w:pPr>
        <w:spacing w:line="276" w:lineRule="auto"/>
        <w:ind w:firstLine="720"/>
        <w:jc w:val="both"/>
        <w:rPr>
          <w:sz w:val="24"/>
          <w:szCs w:val="24"/>
        </w:rPr>
      </w:pPr>
      <w:r>
        <w:rPr>
          <w:sz w:val="24"/>
          <w:szCs w:val="24"/>
        </w:rPr>
        <w:t>2.2.10. Проверять полномочия представителей Перевозчика (водителей) на приемку грузов к перевозке путем проверки наличия и соответствия следующих документов:</w:t>
      </w:r>
    </w:p>
    <w:p w:rsidR="00B7484D" w:rsidRDefault="00B7484D" w:rsidP="00166390">
      <w:pPr>
        <w:spacing w:line="276" w:lineRule="auto"/>
        <w:ind w:firstLine="720"/>
        <w:jc w:val="both"/>
        <w:rPr>
          <w:sz w:val="24"/>
          <w:szCs w:val="24"/>
        </w:rPr>
      </w:pPr>
      <w:r>
        <w:rPr>
          <w:sz w:val="24"/>
          <w:szCs w:val="24"/>
        </w:rPr>
        <w:t>- документ, удостоверяющий личность водителя (паспорт, водительское удостоверение);</w:t>
      </w:r>
    </w:p>
    <w:p w:rsidR="00B7484D" w:rsidRDefault="00B7484D" w:rsidP="00166390">
      <w:pPr>
        <w:spacing w:line="276" w:lineRule="auto"/>
        <w:ind w:firstLine="720"/>
        <w:jc w:val="both"/>
        <w:rPr>
          <w:sz w:val="24"/>
          <w:szCs w:val="24"/>
        </w:rPr>
      </w:pPr>
      <w:r>
        <w:rPr>
          <w:sz w:val="24"/>
          <w:szCs w:val="24"/>
        </w:rPr>
        <w:t>- сверить соответствие данных по вышеуказанным документам, в том числе государственный регистрационный номер транспортного средства, поданного под погрузку, с данными, указанными в Заявке. В противном случае Заказчик несет все риски, возникающие в связи с передачей груза неуполномоченному лицу;</w:t>
      </w:r>
    </w:p>
    <w:p w:rsidR="00B7484D" w:rsidRDefault="00B7484D" w:rsidP="00166390">
      <w:pPr>
        <w:spacing w:line="276" w:lineRule="auto"/>
        <w:ind w:firstLine="720"/>
        <w:jc w:val="both"/>
        <w:rPr>
          <w:sz w:val="24"/>
          <w:szCs w:val="24"/>
        </w:rPr>
      </w:pPr>
      <w:r>
        <w:rPr>
          <w:sz w:val="24"/>
          <w:szCs w:val="24"/>
        </w:rPr>
        <w:t>2.2.11. Обеспечивать получение груза уполномоченными представителями Получателя в согласованном в рамках заявки месте получения груза.</w:t>
      </w:r>
    </w:p>
    <w:p w:rsidR="00B7484D" w:rsidRDefault="00B7484D" w:rsidP="00166390">
      <w:pPr>
        <w:spacing w:line="276" w:lineRule="auto"/>
        <w:ind w:firstLine="720"/>
        <w:jc w:val="both"/>
        <w:rPr>
          <w:sz w:val="24"/>
          <w:szCs w:val="24"/>
        </w:rPr>
      </w:pPr>
      <w:r>
        <w:rPr>
          <w:sz w:val="24"/>
          <w:szCs w:val="24"/>
        </w:rPr>
        <w:t>2.2.12.  В течение 3 (Трех) рабочих дней с момента получения от Перевозчика оригиналов документов, возвратить ему второй экземпляр подписанного Акта выполненных работ/оказанных услуг на соответствующую перевозку либо в тот же срок направить Перевозчику мотивированные возражения в отношении представленного Акта.</w:t>
      </w:r>
    </w:p>
    <w:p w:rsidR="00B7484D" w:rsidRDefault="00B7484D" w:rsidP="00166390">
      <w:pPr>
        <w:spacing w:line="276" w:lineRule="auto"/>
        <w:ind w:firstLine="720"/>
        <w:jc w:val="both"/>
        <w:rPr>
          <w:sz w:val="24"/>
          <w:szCs w:val="24"/>
        </w:rPr>
      </w:pPr>
      <w:r>
        <w:rPr>
          <w:sz w:val="24"/>
          <w:szCs w:val="24"/>
        </w:rPr>
        <w:t>2.2.13. Заказчик вправе отказаться от выполнения работ/оказания услуг по Заявке, согласованной Перевозчиком, не позднее, чем за 1 календарный день до согласованной даты погрузки, уведомив Перевозчика об этом в письменной форме.</w:t>
      </w:r>
    </w:p>
    <w:p w:rsidR="00B7484D" w:rsidRDefault="00B7484D" w:rsidP="00166390">
      <w:pPr>
        <w:spacing w:line="276" w:lineRule="auto"/>
        <w:jc w:val="center"/>
        <w:rPr>
          <w:b/>
          <w:bCs/>
          <w:sz w:val="24"/>
          <w:szCs w:val="24"/>
        </w:rPr>
      </w:pPr>
    </w:p>
    <w:p w:rsidR="00B7484D" w:rsidRDefault="00B7484D" w:rsidP="00166390">
      <w:pPr>
        <w:spacing w:line="276" w:lineRule="auto"/>
        <w:jc w:val="center"/>
        <w:rPr>
          <w:b/>
          <w:bCs/>
          <w:sz w:val="24"/>
          <w:szCs w:val="24"/>
        </w:rPr>
      </w:pPr>
      <w:r>
        <w:rPr>
          <w:b/>
          <w:bCs/>
          <w:sz w:val="24"/>
          <w:szCs w:val="24"/>
        </w:rPr>
        <w:t>3. Условия оплаты</w:t>
      </w:r>
    </w:p>
    <w:p w:rsidR="00B7484D" w:rsidRDefault="00B7484D" w:rsidP="00166390">
      <w:pPr>
        <w:spacing w:line="276" w:lineRule="auto"/>
        <w:ind w:firstLine="720"/>
        <w:jc w:val="both"/>
        <w:rPr>
          <w:sz w:val="24"/>
          <w:szCs w:val="24"/>
        </w:rPr>
      </w:pPr>
      <w:r>
        <w:rPr>
          <w:sz w:val="24"/>
          <w:szCs w:val="24"/>
        </w:rPr>
        <w:t>3.1. Заказчик обязуется оплатить стоимость перевозки</w:t>
      </w:r>
      <w:r w:rsidR="00153A78">
        <w:rPr>
          <w:sz w:val="24"/>
          <w:szCs w:val="24"/>
        </w:rPr>
        <w:t xml:space="preserve"> </w:t>
      </w:r>
      <w:r w:rsidR="00153A78" w:rsidRPr="00C555E5">
        <w:rPr>
          <w:sz w:val="24"/>
          <w:szCs w:val="24"/>
        </w:rPr>
        <w:t>с учетом НДС</w:t>
      </w:r>
      <w:r>
        <w:rPr>
          <w:sz w:val="24"/>
          <w:szCs w:val="24"/>
        </w:rPr>
        <w:t xml:space="preserve">, а также все дополнительные, в том числе непредвиденные, документально подтвержденные, расходы, понесенные Перевозчиком в процессе перевозки груза, в течение 5 (Пяти) банковских дней с момента получения от Перевозчика документов на оплату. </w:t>
      </w:r>
    </w:p>
    <w:p w:rsidR="00B7484D" w:rsidRDefault="00B7484D" w:rsidP="00166390">
      <w:pPr>
        <w:spacing w:line="276" w:lineRule="auto"/>
        <w:ind w:firstLine="720"/>
        <w:jc w:val="both"/>
        <w:rPr>
          <w:sz w:val="24"/>
          <w:szCs w:val="24"/>
        </w:rPr>
      </w:pPr>
      <w:r>
        <w:rPr>
          <w:sz w:val="24"/>
          <w:szCs w:val="24"/>
        </w:rPr>
        <w:t xml:space="preserve">3.2.  Стоимость перевозки определяется в соответствии с тарифами, согласованными Сторонами, и указывается в Заявке.  </w:t>
      </w:r>
    </w:p>
    <w:p w:rsidR="00B7484D" w:rsidRDefault="00B7484D" w:rsidP="00166390">
      <w:pPr>
        <w:spacing w:line="276" w:lineRule="auto"/>
        <w:jc w:val="both"/>
        <w:rPr>
          <w:sz w:val="24"/>
          <w:szCs w:val="24"/>
        </w:rPr>
      </w:pPr>
      <w:r>
        <w:rPr>
          <w:sz w:val="24"/>
          <w:szCs w:val="24"/>
        </w:rPr>
        <w:t xml:space="preserve">        </w:t>
      </w:r>
      <w:r>
        <w:rPr>
          <w:sz w:val="24"/>
          <w:szCs w:val="24"/>
        </w:rPr>
        <w:tab/>
        <w:t>В случае изменения себестоимости услуг/работ по перевозке грузов, а также транспортных услуг, в связи с повышением стоимости ГСМ, иных материальных ресурсов и т.д., Перевозчик имеет право в одностороннем порядке изменить стоимость перевозки грузов, уведомив Заказчика об этом за 10 календарных дней до предполагаемой даты изменения стоимости.</w:t>
      </w:r>
    </w:p>
    <w:p w:rsidR="00B7484D" w:rsidRDefault="00B7484D" w:rsidP="00166390">
      <w:pPr>
        <w:spacing w:line="276" w:lineRule="auto"/>
        <w:jc w:val="both"/>
        <w:rPr>
          <w:sz w:val="24"/>
          <w:szCs w:val="24"/>
        </w:rPr>
      </w:pPr>
      <w:r>
        <w:rPr>
          <w:sz w:val="24"/>
          <w:szCs w:val="24"/>
        </w:rPr>
        <w:t xml:space="preserve">        </w:t>
      </w:r>
      <w:r>
        <w:rPr>
          <w:sz w:val="24"/>
          <w:szCs w:val="24"/>
        </w:rPr>
        <w:tab/>
        <w:t>В случае несогласия с изменением тарифов Заказчик вправе заявить о досрочном расторжении настоящего договора, письменно уведомив Перевозчика об этом за 10 календарных дней до предполагаемой даты досрочного расторжения настоящего договора, возместив Перевозчику документально подтвержденные расходы, понесенные им в связи с исполнением обязательств по настоящему договору.</w:t>
      </w:r>
    </w:p>
    <w:p w:rsidR="00B7484D" w:rsidRDefault="00B7484D" w:rsidP="00166390">
      <w:pPr>
        <w:spacing w:line="276" w:lineRule="auto"/>
        <w:ind w:firstLine="720"/>
        <w:jc w:val="both"/>
        <w:rPr>
          <w:sz w:val="24"/>
          <w:szCs w:val="24"/>
        </w:rPr>
      </w:pPr>
      <w:r>
        <w:rPr>
          <w:sz w:val="24"/>
          <w:szCs w:val="24"/>
        </w:rPr>
        <w:lastRenderedPageBreak/>
        <w:t xml:space="preserve">3.3. Услуги Перевозчика подлежат оплате путем перечисления денежных средств на его расчетный счет. В этом случае датой оплаты является дата поступления денежных средств на расчетный счет Перевозчика. </w:t>
      </w:r>
    </w:p>
    <w:p w:rsidR="00B7484D" w:rsidRDefault="00B7484D" w:rsidP="00166390">
      <w:pPr>
        <w:spacing w:line="276" w:lineRule="auto"/>
        <w:jc w:val="center"/>
        <w:rPr>
          <w:b/>
          <w:bCs/>
          <w:sz w:val="24"/>
          <w:szCs w:val="24"/>
        </w:rPr>
      </w:pPr>
    </w:p>
    <w:p w:rsidR="00B7484D" w:rsidRDefault="00B7484D" w:rsidP="00166390">
      <w:pPr>
        <w:spacing w:line="276" w:lineRule="auto"/>
        <w:jc w:val="center"/>
        <w:rPr>
          <w:b/>
          <w:bCs/>
          <w:sz w:val="24"/>
          <w:szCs w:val="24"/>
        </w:rPr>
      </w:pPr>
      <w:r>
        <w:rPr>
          <w:b/>
          <w:bCs/>
          <w:sz w:val="24"/>
          <w:szCs w:val="24"/>
        </w:rPr>
        <w:t>4. Форс-мажорные обстоятельства</w:t>
      </w:r>
    </w:p>
    <w:p w:rsidR="00B7484D" w:rsidRDefault="00B7484D" w:rsidP="00166390">
      <w:pPr>
        <w:autoSpaceDE w:val="0"/>
        <w:spacing w:line="276" w:lineRule="auto"/>
        <w:ind w:firstLine="720"/>
        <w:jc w:val="both"/>
        <w:rPr>
          <w:sz w:val="24"/>
          <w:szCs w:val="24"/>
        </w:rPr>
      </w:pPr>
      <w:r>
        <w:rPr>
          <w:sz w:val="24"/>
          <w:szCs w:val="24"/>
        </w:rPr>
        <w:t>4.1. Любая из Сторон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относятся: все виды стихийных бедствий, военные действия, массовые беспорядки, акты органов власти и управления Российской Федерации.</w:t>
      </w:r>
    </w:p>
    <w:p w:rsidR="00B7484D" w:rsidRDefault="00B7484D" w:rsidP="00166390">
      <w:pPr>
        <w:spacing w:line="276" w:lineRule="auto"/>
        <w:ind w:firstLine="720"/>
        <w:jc w:val="both"/>
        <w:rPr>
          <w:sz w:val="24"/>
          <w:szCs w:val="24"/>
        </w:rPr>
      </w:pPr>
      <w:r>
        <w:rPr>
          <w:sz w:val="24"/>
          <w:szCs w:val="24"/>
        </w:rPr>
        <w:t>4.2. При наступлении обстоятельств, указанных в пункте 4.1. настоящего договора, Сторона обязана без промедления в письменной форме уведомить об этом другую Сторону. Уведомление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rsidR="00B7484D" w:rsidRDefault="00B7484D" w:rsidP="00166390">
      <w:pPr>
        <w:spacing w:line="276" w:lineRule="auto"/>
        <w:ind w:firstLine="720"/>
        <w:jc w:val="both"/>
        <w:rPr>
          <w:sz w:val="24"/>
          <w:szCs w:val="24"/>
        </w:rPr>
      </w:pPr>
      <w:r>
        <w:rPr>
          <w:sz w:val="24"/>
          <w:szCs w:val="24"/>
        </w:rPr>
        <w:t>4.3. В случаях, предусмотренных в пункте 4.1. настоящего договора, срок выполнения Сторонами обязательств отодвигается соразмерно времени, в течение которого действуют такие обстоятельства и последствия.</w:t>
      </w:r>
    </w:p>
    <w:p w:rsidR="00B7484D" w:rsidRDefault="00B7484D" w:rsidP="00166390">
      <w:pPr>
        <w:spacing w:line="276" w:lineRule="auto"/>
        <w:jc w:val="center"/>
        <w:rPr>
          <w:b/>
          <w:bCs/>
          <w:sz w:val="24"/>
          <w:szCs w:val="24"/>
        </w:rPr>
      </w:pPr>
    </w:p>
    <w:p w:rsidR="00B7484D" w:rsidRDefault="00B7484D" w:rsidP="00166390">
      <w:pPr>
        <w:spacing w:line="276" w:lineRule="auto"/>
        <w:jc w:val="center"/>
        <w:rPr>
          <w:b/>
          <w:bCs/>
          <w:sz w:val="24"/>
          <w:szCs w:val="24"/>
        </w:rPr>
      </w:pPr>
      <w:r>
        <w:rPr>
          <w:b/>
          <w:bCs/>
          <w:sz w:val="24"/>
          <w:szCs w:val="24"/>
        </w:rPr>
        <w:t>5. Ответственность Сторон</w:t>
      </w:r>
    </w:p>
    <w:p w:rsidR="00B7484D" w:rsidRDefault="00B7484D" w:rsidP="00166390">
      <w:pPr>
        <w:spacing w:line="276" w:lineRule="auto"/>
        <w:ind w:firstLine="720"/>
        <w:jc w:val="both"/>
        <w:rPr>
          <w:sz w:val="24"/>
          <w:szCs w:val="24"/>
        </w:rPr>
      </w:pPr>
      <w:r>
        <w:rPr>
          <w:sz w:val="24"/>
          <w:szCs w:val="24"/>
        </w:rPr>
        <w:t>5.1.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B7484D" w:rsidRDefault="00B7484D" w:rsidP="00166390">
      <w:pPr>
        <w:spacing w:line="276" w:lineRule="auto"/>
        <w:ind w:firstLine="720"/>
        <w:jc w:val="both"/>
        <w:rPr>
          <w:sz w:val="24"/>
          <w:szCs w:val="24"/>
        </w:rPr>
      </w:pPr>
      <w:r>
        <w:rPr>
          <w:sz w:val="24"/>
          <w:szCs w:val="24"/>
        </w:rPr>
        <w:t>5.2. Перевозчик несет ответственность за сохранность груза с момента принятия его к перевозке и до момента выдачи Получателю, если не докажет, что утрата, недостача, повреждение (порча) груза произошли вследствие обстоятельств, которые Перевозчик не мог предотвратить либо устранение которых от него не зависело, в частности в результате:</w:t>
      </w:r>
    </w:p>
    <w:p w:rsidR="00B7484D" w:rsidRDefault="00B7484D" w:rsidP="00166390">
      <w:pPr>
        <w:spacing w:line="276" w:lineRule="auto"/>
        <w:ind w:firstLine="720"/>
        <w:jc w:val="both"/>
        <w:rPr>
          <w:sz w:val="24"/>
          <w:szCs w:val="24"/>
        </w:rPr>
      </w:pPr>
      <w:r>
        <w:rPr>
          <w:sz w:val="24"/>
          <w:szCs w:val="24"/>
        </w:rPr>
        <w:t>- вины Отправителя/ Получателя груза;</w:t>
      </w:r>
    </w:p>
    <w:p w:rsidR="00B7484D" w:rsidRDefault="00B7484D" w:rsidP="00166390">
      <w:pPr>
        <w:spacing w:line="276" w:lineRule="auto"/>
        <w:ind w:firstLine="720"/>
        <w:jc w:val="both"/>
        <w:rPr>
          <w:sz w:val="24"/>
          <w:szCs w:val="24"/>
        </w:rPr>
      </w:pPr>
      <w:r>
        <w:rPr>
          <w:sz w:val="24"/>
          <w:szCs w:val="24"/>
        </w:rPr>
        <w:t>- особых естественных свойств перевозимого груза;</w:t>
      </w:r>
    </w:p>
    <w:p w:rsidR="00B7484D" w:rsidRDefault="00B7484D" w:rsidP="00166390">
      <w:pPr>
        <w:spacing w:line="276" w:lineRule="auto"/>
        <w:ind w:firstLine="720"/>
        <w:jc w:val="both"/>
        <w:rPr>
          <w:sz w:val="24"/>
          <w:szCs w:val="24"/>
        </w:rPr>
      </w:pPr>
      <w:r>
        <w:rPr>
          <w:sz w:val="24"/>
          <w:szCs w:val="24"/>
        </w:rPr>
        <w:t>- недостатков тары или упаковки, которые не могли быть замечены по наружному виду при приемке груза к перевозке, либо применения тары, не соответствующей свойствам груза или установленным стандартам, при отсутствии следов повреждения тары, упаковки в пути;</w:t>
      </w:r>
    </w:p>
    <w:p w:rsidR="00B7484D" w:rsidRDefault="00B7484D" w:rsidP="00166390">
      <w:pPr>
        <w:spacing w:line="276" w:lineRule="auto"/>
        <w:ind w:firstLine="720"/>
        <w:jc w:val="both"/>
        <w:rPr>
          <w:sz w:val="24"/>
          <w:szCs w:val="24"/>
        </w:rPr>
      </w:pPr>
      <w:r>
        <w:rPr>
          <w:sz w:val="24"/>
          <w:szCs w:val="24"/>
        </w:rPr>
        <w:t>- сдачи груза к перевозке без указания в товарно-транспортных документах его особых свойств, требующих особых условий или мер предосторожности в процессе его перевозки.</w:t>
      </w:r>
    </w:p>
    <w:p w:rsidR="00B7484D" w:rsidRDefault="00B7484D" w:rsidP="00166390">
      <w:pPr>
        <w:spacing w:line="276" w:lineRule="auto"/>
        <w:ind w:firstLine="720"/>
        <w:jc w:val="both"/>
        <w:rPr>
          <w:sz w:val="24"/>
          <w:szCs w:val="24"/>
        </w:rPr>
      </w:pPr>
      <w:r>
        <w:rPr>
          <w:sz w:val="24"/>
          <w:szCs w:val="24"/>
        </w:rPr>
        <w:t xml:space="preserve">5.3. Перевозчик не несет ответственность за </w:t>
      </w:r>
      <w:proofErr w:type="spellStart"/>
      <w:r>
        <w:rPr>
          <w:sz w:val="24"/>
          <w:szCs w:val="24"/>
        </w:rPr>
        <w:t>внутритарную</w:t>
      </w:r>
      <w:proofErr w:type="spellEnd"/>
      <w:r>
        <w:rPr>
          <w:sz w:val="24"/>
          <w:szCs w:val="24"/>
        </w:rPr>
        <w:t xml:space="preserve"> недостачу грузовых мест при условии целостности их наружной (заводской, складской) упаковки и пломб, установленных Отправителем.</w:t>
      </w:r>
    </w:p>
    <w:p w:rsidR="00B7484D" w:rsidRDefault="00B7484D" w:rsidP="00166390">
      <w:pPr>
        <w:spacing w:line="276" w:lineRule="auto"/>
        <w:ind w:firstLine="720"/>
        <w:jc w:val="both"/>
        <w:rPr>
          <w:sz w:val="24"/>
          <w:szCs w:val="24"/>
        </w:rPr>
      </w:pPr>
      <w:r>
        <w:rPr>
          <w:sz w:val="24"/>
          <w:szCs w:val="24"/>
        </w:rPr>
        <w:t>5.4. В случае неподачи транспортного средства под погрузку по ранее согласованной Заявке, Перевозчик, при наличии в этом своей вины, обязуется в течение 30 (тридцати) дней со дня нарушения срока подачи транспортных средств выплатить Заказчику штраф в размере 10 (Десяти) % от стоимости перевозки.</w:t>
      </w:r>
    </w:p>
    <w:p w:rsidR="00B7484D" w:rsidRDefault="00B7484D" w:rsidP="00166390">
      <w:pPr>
        <w:spacing w:line="276" w:lineRule="auto"/>
        <w:ind w:firstLine="720"/>
        <w:jc w:val="both"/>
        <w:rPr>
          <w:sz w:val="24"/>
          <w:szCs w:val="24"/>
        </w:rPr>
      </w:pPr>
      <w:r>
        <w:rPr>
          <w:sz w:val="24"/>
          <w:szCs w:val="24"/>
        </w:rPr>
        <w:t xml:space="preserve">5.5. Нормативное время погрузки/разгрузки груза составляет </w:t>
      </w:r>
      <w:r w:rsidR="00642F1D">
        <w:rPr>
          <w:sz w:val="24"/>
          <w:szCs w:val="24"/>
        </w:rPr>
        <w:t>6</w:t>
      </w:r>
      <w:r>
        <w:rPr>
          <w:sz w:val="24"/>
          <w:szCs w:val="24"/>
        </w:rPr>
        <w:t xml:space="preserve"> (</w:t>
      </w:r>
      <w:r w:rsidR="00642F1D">
        <w:rPr>
          <w:sz w:val="24"/>
          <w:szCs w:val="24"/>
        </w:rPr>
        <w:t>Шест</w:t>
      </w:r>
      <w:r>
        <w:rPr>
          <w:sz w:val="24"/>
          <w:szCs w:val="24"/>
        </w:rPr>
        <w:t xml:space="preserve">ь) часов. За сверхнормативный простой под погрузкой/разгрузкой Заказчик обязуется выплатить Перевозчику </w:t>
      </w:r>
      <w:r>
        <w:rPr>
          <w:sz w:val="24"/>
          <w:szCs w:val="24"/>
        </w:rPr>
        <w:lastRenderedPageBreak/>
        <w:t xml:space="preserve">штраф в сумме </w:t>
      </w:r>
      <w:r w:rsidR="00642F1D">
        <w:rPr>
          <w:sz w:val="24"/>
          <w:szCs w:val="24"/>
        </w:rPr>
        <w:t>400</w:t>
      </w:r>
      <w:r>
        <w:rPr>
          <w:sz w:val="24"/>
          <w:szCs w:val="24"/>
        </w:rPr>
        <w:t xml:space="preserve"> рублей за </w:t>
      </w:r>
      <w:r w:rsidR="00642F1D">
        <w:rPr>
          <w:sz w:val="24"/>
          <w:szCs w:val="24"/>
        </w:rPr>
        <w:t xml:space="preserve">каждый час </w:t>
      </w:r>
      <w:r>
        <w:rPr>
          <w:sz w:val="24"/>
          <w:szCs w:val="24"/>
        </w:rPr>
        <w:t>простоя (при наличии отметки в путевом листе грузового автомобиля или в ТН, ТТН).</w:t>
      </w:r>
    </w:p>
    <w:p w:rsidR="00B7484D" w:rsidRDefault="00B7484D" w:rsidP="00166390">
      <w:pPr>
        <w:spacing w:line="276" w:lineRule="auto"/>
        <w:ind w:firstLine="720"/>
        <w:jc w:val="both"/>
        <w:rPr>
          <w:sz w:val="24"/>
          <w:szCs w:val="24"/>
        </w:rPr>
      </w:pPr>
      <w:r>
        <w:rPr>
          <w:sz w:val="24"/>
          <w:szCs w:val="24"/>
        </w:rPr>
        <w:t>5.6. Обязанность каждой Стороны по оплате пени и штрафов возникает лишь на основании письменного требования другой Стороны.</w:t>
      </w:r>
    </w:p>
    <w:p w:rsidR="00B7484D" w:rsidRDefault="00B7484D" w:rsidP="00166390">
      <w:pPr>
        <w:spacing w:line="276" w:lineRule="auto"/>
        <w:ind w:firstLine="720"/>
        <w:jc w:val="both"/>
        <w:rPr>
          <w:sz w:val="24"/>
          <w:szCs w:val="24"/>
        </w:rPr>
      </w:pPr>
      <w:r>
        <w:rPr>
          <w:sz w:val="24"/>
          <w:szCs w:val="24"/>
        </w:rPr>
        <w:t>5.7. Условия об ответственности Сторон могут быть указаны в Заявке.</w:t>
      </w:r>
    </w:p>
    <w:p w:rsidR="00B7484D" w:rsidRDefault="00B7484D" w:rsidP="00166390">
      <w:pPr>
        <w:spacing w:line="276" w:lineRule="auto"/>
        <w:ind w:firstLine="720"/>
        <w:jc w:val="both"/>
        <w:rPr>
          <w:sz w:val="24"/>
          <w:szCs w:val="24"/>
        </w:rPr>
      </w:pPr>
      <w:r>
        <w:rPr>
          <w:sz w:val="24"/>
          <w:szCs w:val="24"/>
        </w:rPr>
        <w:t xml:space="preserve">5.8. </w:t>
      </w:r>
      <w:r w:rsidRPr="00465817">
        <w:rPr>
          <w:sz w:val="24"/>
          <w:szCs w:val="24"/>
        </w:rPr>
        <w:t>Стороны договорились об исключении действия и не применении положений статьи 317.1 Гражданского кодекса РФ к денежным обязательствам любой из Сторон по Договору.</w:t>
      </w:r>
    </w:p>
    <w:p w:rsidR="00B7484D" w:rsidRDefault="00B7484D" w:rsidP="00166390">
      <w:pPr>
        <w:spacing w:line="276" w:lineRule="auto"/>
        <w:ind w:firstLine="720"/>
        <w:jc w:val="both"/>
        <w:rPr>
          <w:sz w:val="24"/>
          <w:szCs w:val="24"/>
        </w:rPr>
      </w:pPr>
    </w:p>
    <w:p w:rsidR="00B7484D" w:rsidRDefault="00B7484D" w:rsidP="00166390">
      <w:pPr>
        <w:spacing w:line="276" w:lineRule="auto"/>
        <w:jc w:val="center"/>
        <w:rPr>
          <w:b/>
          <w:bCs/>
          <w:sz w:val="24"/>
          <w:szCs w:val="24"/>
        </w:rPr>
      </w:pPr>
      <w:r>
        <w:rPr>
          <w:b/>
          <w:bCs/>
          <w:sz w:val="24"/>
          <w:szCs w:val="24"/>
        </w:rPr>
        <w:t>6. Порядок предъявления и рассмотрения претензий</w:t>
      </w:r>
    </w:p>
    <w:p w:rsidR="00B7484D" w:rsidRDefault="00B7484D" w:rsidP="00166390">
      <w:pPr>
        <w:spacing w:line="276" w:lineRule="auto"/>
        <w:ind w:firstLine="720"/>
        <w:jc w:val="both"/>
        <w:rPr>
          <w:sz w:val="24"/>
          <w:szCs w:val="24"/>
        </w:rPr>
      </w:pPr>
      <w:r>
        <w:rPr>
          <w:sz w:val="24"/>
          <w:szCs w:val="24"/>
        </w:rPr>
        <w:t>6.1. При обнаружении Получателем в момент приемки груза фактов утраты груза, недостачи и/или порчи (повреждения) грузовых мест, Получатель и Перевозчик составляют Акт об установленном расхождении по количеству и качеству при приемке товарно-материальных ценностей (далее по тексту – Акт). Ни Получатель, ни Перевозчик не вправе отказаться от подписания Акта. В противном случае Перевозчик и/или Получатель вправе привлечь к подписанию Акта двух представителей незаинтересованной (сторонней) организации. При этом отметка о составлении Акта должна быть указана во всех экземплярах транспортных накладных на данную перевозку. Указанный Акт и транспортная накладная, содержащая информацию о количестве и стоимости перевозимого груза, а также отметку о количестве и стоимости поврежденного, утраченного груза, являются основанием для предъявления Заказчиком претензионных требований Перевозчику. При этом в случае предъявления претензий относительно потери качества перевозимого груза обязательным условием является предоставление Перевозчику заключения ТПП РФ.</w:t>
      </w:r>
    </w:p>
    <w:p w:rsidR="00B7484D" w:rsidRDefault="00B7484D" w:rsidP="00166390">
      <w:pPr>
        <w:spacing w:line="276" w:lineRule="auto"/>
        <w:ind w:firstLine="720"/>
        <w:jc w:val="both"/>
        <w:rPr>
          <w:sz w:val="24"/>
          <w:szCs w:val="24"/>
        </w:rPr>
      </w:pPr>
      <w:r>
        <w:rPr>
          <w:sz w:val="24"/>
          <w:szCs w:val="24"/>
        </w:rPr>
        <w:t>6.2. Перевозчик обязан рассмотреть претензию Заказчика и уведомить его о результатах рассмотрения в течение 30 (Тридцати) календарных дней с момента ее получения. При частичном удовлетворении либо полном отклонении претензии Перевозчик обязан указать в уведомлении причины принятого решения.</w:t>
      </w:r>
    </w:p>
    <w:p w:rsidR="00B7484D" w:rsidRDefault="00B7484D" w:rsidP="00166390">
      <w:pPr>
        <w:spacing w:line="276" w:lineRule="auto"/>
        <w:jc w:val="center"/>
        <w:rPr>
          <w:b/>
          <w:bCs/>
          <w:sz w:val="24"/>
          <w:szCs w:val="24"/>
        </w:rPr>
      </w:pPr>
      <w:r>
        <w:rPr>
          <w:b/>
          <w:bCs/>
          <w:sz w:val="24"/>
          <w:szCs w:val="24"/>
        </w:rPr>
        <w:t>7. Иные условия</w:t>
      </w:r>
    </w:p>
    <w:p w:rsidR="00B7484D" w:rsidRDefault="00B7484D" w:rsidP="00166390">
      <w:pPr>
        <w:spacing w:line="276" w:lineRule="auto"/>
        <w:jc w:val="center"/>
        <w:rPr>
          <w:b/>
          <w:bCs/>
          <w:sz w:val="24"/>
          <w:szCs w:val="24"/>
        </w:rPr>
      </w:pPr>
    </w:p>
    <w:p w:rsidR="00B7484D" w:rsidRDefault="00B7484D" w:rsidP="00166390">
      <w:pPr>
        <w:spacing w:line="276" w:lineRule="auto"/>
        <w:ind w:firstLine="720"/>
        <w:jc w:val="both"/>
        <w:rPr>
          <w:sz w:val="24"/>
          <w:szCs w:val="24"/>
        </w:rPr>
      </w:pPr>
      <w:r>
        <w:rPr>
          <w:sz w:val="24"/>
          <w:szCs w:val="24"/>
        </w:rPr>
        <w:t xml:space="preserve">7.1. Все споры и разногласия, связанные с исполнением Сторонами своих обязательств по настоящему договору, разрешаются путем переговоров. При не достижении согласия споры передаются в Арбитражный суд Иркутской области и разрешаются в порядке, установленном действующим законодательством Российской Федерации. </w:t>
      </w:r>
    </w:p>
    <w:p w:rsidR="00B7484D" w:rsidRDefault="00B7484D" w:rsidP="00166390">
      <w:pPr>
        <w:spacing w:line="276" w:lineRule="auto"/>
        <w:ind w:firstLine="720"/>
        <w:jc w:val="both"/>
        <w:rPr>
          <w:sz w:val="24"/>
          <w:szCs w:val="24"/>
        </w:rPr>
      </w:pPr>
      <w:r>
        <w:rPr>
          <w:sz w:val="24"/>
          <w:szCs w:val="24"/>
        </w:rPr>
        <w:t>7.2. Ни одна из Сторон не вправе передавать свои права и обязанности третьим лицам без письменного согласия на то другой Стороны.</w:t>
      </w:r>
    </w:p>
    <w:p w:rsidR="00B7484D" w:rsidRPr="00E917CF" w:rsidRDefault="00E917CF" w:rsidP="00166390">
      <w:pPr>
        <w:pStyle w:val="HTML"/>
        <w:shd w:val="clear" w:color="auto" w:fill="FFFFFF"/>
        <w:spacing w:line="276" w:lineRule="auto"/>
        <w:rPr>
          <w:rFonts w:ascii="Times New Roman" w:hAnsi="Times New Roman"/>
          <w:sz w:val="24"/>
          <w:szCs w:val="24"/>
          <w:lang w:eastAsia="ru-RU"/>
        </w:rPr>
      </w:pPr>
      <w:r>
        <w:rPr>
          <w:sz w:val="24"/>
          <w:szCs w:val="24"/>
        </w:rPr>
        <w:t xml:space="preserve">     </w:t>
      </w:r>
      <w:r w:rsidR="00B7484D" w:rsidRPr="00C555E5">
        <w:rPr>
          <w:rFonts w:ascii="Times New Roman" w:hAnsi="Times New Roman"/>
          <w:sz w:val="24"/>
          <w:szCs w:val="24"/>
        </w:rPr>
        <w:t xml:space="preserve">7.3. </w:t>
      </w:r>
      <w:r w:rsidRPr="00C555E5">
        <w:rPr>
          <w:rFonts w:ascii="Times New Roman" w:hAnsi="Times New Roman"/>
          <w:sz w:val="24"/>
          <w:szCs w:val="24"/>
          <w:lang w:eastAsia="ru-RU"/>
        </w:rPr>
        <w:t>Настоящий договор может быть изменен либо расторгнут на основании соглашения Сторон, подписанного уполномоченными представителями, либо по основаниям, предусмотренным законодательством Российской Федерации. Право на односторонний отказ от договора (исполнения договора) может быть осуществлено любой стороной путем уведомления другой стороны об отказе от договора (исполнения договора) за 30 (тридцать) календарных дней до предполагаемой даты расторжения.  Уведомление об отказе от исполнения договора должно быть направлено в письменной форме заказным письмом с уведомлением. Уведомление об отказе исполнения договора не освобождает стороны от обязательств, к исполнению которых стороны уже приступили.</w:t>
      </w:r>
    </w:p>
    <w:p w:rsidR="00B7484D" w:rsidRDefault="005A7A48" w:rsidP="00FE0173">
      <w:pPr>
        <w:ind w:firstLine="720"/>
        <w:jc w:val="both"/>
        <w:rPr>
          <w:sz w:val="24"/>
          <w:szCs w:val="24"/>
        </w:rPr>
      </w:pPr>
      <w:r>
        <w:rPr>
          <w:sz w:val="24"/>
          <w:szCs w:val="24"/>
        </w:rPr>
        <w:t xml:space="preserve">7.4. Стороны </w:t>
      </w:r>
      <w:r w:rsidR="00B7484D">
        <w:rPr>
          <w:sz w:val="24"/>
          <w:szCs w:val="24"/>
        </w:rPr>
        <w:t xml:space="preserve">обязаны в течение 5-ти рабочих дней уведомлять друг друга об изменении данных, указанных в разделе 8 настоящего договора. При этом сторона, уклоняющаяся от надлежащего выполнения указанного условия, несет весь риск ответственности за </w:t>
      </w:r>
      <w:r w:rsidR="00B7484D">
        <w:rPr>
          <w:sz w:val="24"/>
          <w:szCs w:val="24"/>
        </w:rPr>
        <w:lastRenderedPageBreak/>
        <w:t>неблагоприятные последствия, наступающие в связи с неисполнением (несвоевременным исполнением) данной обязанности.</w:t>
      </w:r>
    </w:p>
    <w:p w:rsidR="00B7484D" w:rsidRDefault="00B7484D" w:rsidP="00FE0173">
      <w:pPr>
        <w:ind w:firstLine="720"/>
        <w:jc w:val="both"/>
        <w:rPr>
          <w:sz w:val="24"/>
          <w:szCs w:val="24"/>
        </w:rPr>
      </w:pPr>
      <w:r>
        <w:rPr>
          <w:sz w:val="24"/>
          <w:szCs w:val="24"/>
        </w:rPr>
        <w:t>7.5. Документы, переданные с помощью средств факсимильной связи, а также сканированные копии документов, переданные посредством электронной почты (в том числе договоры, дополнительные соглашения, Заявки, акты сверок и др.), имеют юридическую силу и могут быть использованы Сторонами в суде в качестве письменных доказательств.</w:t>
      </w:r>
    </w:p>
    <w:p w:rsidR="00B7484D" w:rsidRDefault="00B7484D" w:rsidP="00FE0173">
      <w:pPr>
        <w:ind w:firstLine="720"/>
        <w:jc w:val="both"/>
        <w:rPr>
          <w:sz w:val="24"/>
          <w:szCs w:val="24"/>
        </w:rPr>
      </w:pPr>
      <w:r>
        <w:rPr>
          <w:sz w:val="24"/>
          <w:szCs w:val="24"/>
        </w:rPr>
        <w:t>7.6. В остальном, что не предусмотрено настоящим договором, Стороны руководствуются действующим законодательством Российской Федерации.</w:t>
      </w:r>
    </w:p>
    <w:p w:rsidR="00B7484D" w:rsidRDefault="00B7484D" w:rsidP="00FE0173">
      <w:pPr>
        <w:ind w:firstLine="720"/>
        <w:jc w:val="both"/>
        <w:rPr>
          <w:sz w:val="24"/>
          <w:szCs w:val="24"/>
        </w:rPr>
      </w:pPr>
      <w:r>
        <w:rPr>
          <w:sz w:val="24"/>
          <w:szCs w:val="24"/>
        </w:rPr>
        <w:t>7.7. Настоящий договор составлен в двух экземплярах, имеющих одинаковую юридическую силу, по одному для каждой из Сторон.</w:t>
      </w:r>
    </w:p>
    <w:p w:rsidR="00B7484D" w:rsidRDefault="00B7484D" w:rsidP="00FE0173">
      <w:pPr>
        <w:numPr>
          <w:ilvl w:val="1"/>
          <w:numId w:val="2"/>
        </w:numPr>
        <w:ind w:left="0" w:firstLine="720"/>
        <w:jc w:val="both"/>
        <w:rPr>
          <w:sz w:val="24"/>
          <w:szCs w:val="24"/>
        </w:rPr>
      </w:pPr>
      <w:r>
        <w:rPr>
          <w:sz w:val="24"/>
          <w:szCs w:val="24"/>
        </w:rPr>
        <w:t>Договор вступает в силу с момента подписания его уполномоченными представителями Сторон и действует до «</w:t>
      </w:r>
      <w:r w:rsidR="003C524D">
        <w:rPr>
          <w:sz w:val="24"/>
          <w:szCs w:val="24"/>
        </w:rPr>
        <w:t xml:space="preserve">    </w:t>
      </w:r>
      <w:r w:rsidR="0099617E">
        <w:rPr>
          <w:sz w:val="24"/>
          <w:szCs w:val="24"/>
        </w:rPr>
        <w:t xml:space="preserve"> </w:t>
      </w:r>
      <w:r w:rsidR="003C524D">
        <w:rPr>
          <w:sz w:val="24"/>
          <w:szCs w:val="24"/>
        </w:rPr>
        <w:t xml:space="preserve"> </w:t>
      </w:r>
      <w:r>
        <w:rPr>
          <w:sz w:val="24"/>
          <w:szCs w:val="24"/>
        </w:rPr>
        <w:t>»</w:t>
      </w:r>
      <w:r w:rsidR="00C26B38">
        <w:rPr>
          <w:sz w:val="24"/>
          <w:szCs w:val="24"/>
        </w:rPr>
        <w:t xml:space="preserve"> </w:t>
      </w:r>
      <w:r w:rsidR="003C524D">
        <w:rPr>
          <w:sz w:val="24"/>
          <w:szCs w:val="24"/>
        </w:rPr>
        <w:t xml:space="preserve">                      </w:t>
      </w:r>
      <w:r>
        <w:rPr>
          <w:sz w:val="24"/>
          <w:szCs w:val="24"/>
        </w:rPr>
        <w:t>201</w:t>
      </w:r>
      <w:r w:rsidR="003C524D">
        <w:rPr>
          <w:sz w:val="24"/>
          <w:szCs w:val="24"/>
        </w:rPr>
        <w:t xml:space="preserve">  </w:t>
      </w:r>
      <w:r w:rsidR="00C26B38">
        <w:rPr>
          <w:sz w:val="24"/>
          <w:szCs w:val="24"/>
        </w:rPr>
        <w:t xml:space="preserve"> </w:t>
      </w:r>
      <w:r>
        <w:rPr>
          <w:sz w:val="24"/>
          <w:szCs w:val="24"/>
        </w:rPr>
        <w:t>года. В случае, если ни одна из Сторон письменно не заявит о своем намерении изменить или расторгнуть настоящий договор не позднее 30 дней до окончания срока его действия, настоящий договор автоматически пролонгируется на каждый последующий календарный год.</w:t>
      </w:r>
    </w:p>
    <w:p w:rsidR="00B7484D" w:rsidRDefault="00B7484D" w:rsidP="00FE0173">
      <w:pPr>
        <w:numPr>
          <w:ilvl w:val="1"/>
          <w:numId w:val="2"/>
        </w:numPr>
        <w:snapToGrid w:val="0"/>
        <w:ind w:left="1485" w:hanging="780"/>
        <w:jc w:val="both"/>
        <w:rPr>
          <w:sz w:val="24"/>
          <w:szCs w:val="24"/>
        </w:rPr>
      </w:pPr>
      <w:r>
        <w:rPr>
          <w:sz w:val="24"/>
          <w:szCs w:val="24"/>
        </w:rPr>
        <w:t>Парафирование настоящего договора является обязательным и осуществляется</w:t>
      </w:r>
    </w:p>
    <w:p w:rsidR="00B7484D" w:rsidRDefault="00B7484D" w:rsidP="00FE0173">
      <w:pPr>
        <w:snapToGrid w:val="0"/>
        <w:ind w:left="15"/>
        <w:jc w:val="both"/>
        <w:rPr>
          <w:sz w:val="24"/>
          <w:szCs w:val="24"/>
        </w:rPr>
      </w:pPr>
      <w:r>
        <w:rPr>
          <w:sz w:val="24"/>
          <w:szCs w:val="24"/>
        </w:rPr>
        <w:t>надлежаще уполномоченными лицами сторон на каждом листе настоящего договора, а также всех приложений и дополнительных соглашений к нему.</w:t>
      </w:r>
    </w:p>
    <w:p w:rsidR="00B7484D" w:rsidRDefault="00B7484D" w:rsidP="00B7484D">
      <w:pPr>
        <w:pStyle w:val="a4"/>
        <w:jc w:val="center"/>
        <w:rPr>
          <w:b/>
          <w:bCs/>
          <w:sz w:val="24"/>
          <w:szCs w:val="24"/>
        </w:rPr>
      </w:pPr>
      <w:r>
        <w:rPr>
          <w:b/>
          <w:sz w:val="24"/>
          <w:szCs w:val="24"/>
        </w:rPr>
        <w:t xml:space="preserve">8.  </w:t>
      </w:r>
      <w:r>
        <w:rPr>
          <w:b/>
          <w:bCs/>
          <w:sz w:val="24"/>
          <w:szCs w:val="24"/>
        </w:rPr>
        <w:t>Реквизиты сторон</w:t>
      </w:r>
    </w:p>
    <w:p w:rsidR="00B7484D" w:rsidRDefault="00B7484D" w:rsidP="00B7484D">
      <w:pPr>
        <w:pStyle w:val="a4"/>
        <w:ind w:firstLine="567"/>
        <w:jc w:val="center"/>
        <w:rPr>
          <w:b/>
          <w:bCs/>
          <w:sz w:val="24"/>
          <w:szCs w:val="24"/>
        </w:rPr>
      </w:pPr>
    </w:p>
    <w:tbl>
      <w:tblPr>
        <w:tblW w:w="10216" w:type="dxa"/>
        <w:tblInd w:w="-15" w:type="dxa"/>
        <w:tblLayout w:type="fixed"/>
        <w:tblLook w:val="0000" w:firstRow="0" w:lastRow="0" w:firstColumn="0" w:lastColumn="0" w:noHBand="0" w:noVBand="0"/>
      </w:tblPr>
      <w:tblGrid>
        <w:gridCol w:w="5210"/>
        <w:gridCol w:w="5006"/>
      </w:tblGrid>
      <w:tr w:rsidR="00B7484D" w:rsidTr="00C65F5F">
        <w:trPr>
          <w:cantSplit/>
          <w:trHeight w:val="173"/>
        </w:trPr>
        <w:tc>
          <w:tcPr>
            <w:tcW w:w="5210"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ind w:firstLine="567"/>
              <w:jc w:val="center"/>
              <w:rPr>
                <w:b/>
                <w:bCs/>
                <w:sz w:val="24"/>
                <w:szCs w:val="24"/>
              </w:rPr>
            </w:pPr>
            <w:r>
              <w:rPr>
                <w:b/>
                <w:bCs/>
                <w:sz w:val="24"/>
                <w:szCs w:val="24"/>
              </w:rPr>
              <w:t>Заказчик</w:t>
            </w:r>
          </w:p>
        </w:tc>
        <w:tc>
          <w:tcPr>
            <w:tcW w:w="5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4D" w:rsidRDefault="00B7484D" w:rsidP="00130A15">
            <w:pPr>
              <w:snapToGrid w:val="0"/>
              <w:ind w:firstLine="567"/>
              <w:jc w:val="center"/>
              <w:rPr>
                <w:b/>
                <w:bCs/>
                <w:sz w:val="24"/>
                <w:szCs w:val="24"/>
              </w:rPr>
            </w:pPr>
            <w:r>
              <w:rPr>
                <w:b/>
                <w:bCs/>
                <w:sz w:val="24"/>
                <w:szCs w:val="24"/>
              </w:rPr>
              <w:t>Перевозчик</w:t>
            </w:r>
          </w:p>
        </w:tc>
      </w:tr>
      <w:tr w:rsidR="00B7484D" w:rsidTr="00C65F5F">
        <w:trPr>
          <w:cantSplit/>
          <w:trHeight w:val="268"/>
        </w:trPr>
        <w:tc>
          <w:tcPr>
            <w:tcW w:w="5210" w:type="dxa"/>
            <w:tcBorders>
              <w:top w:val="single" w:sz="4" w:space="0" w:color="000000"/>
              <w:left w:val="single" w:sz="4" w:space="0" w:color="000000"/>
              <w:bottom w:val="single" w:sz="4" w:space="0" w:color="000000"/>
            </w:tcBorders>
            <w:shd w:val="clear" w:color="auto" w:fill="auto"/>
          </w:tcPr>
          <w:sdt>
            <w:sdtPr>
              <w:rPr>
                <w:b/>
                <w:sz w:val="24"/>
                <w:szCs w:val="24"/>
                <w:highlight w:val="lightGray"/>
              </w:rPr>
              <w:id w:val="1184792068"/>
              <w:placeholder>
                <w:docPart w:val="DefaultPlaceholder_1081868574"/>
              </w:placeholder>
            </w:sdtPr>
            <w:sdtEndPr/>
            <w:sdtContent>
              <w:p w:rsidR="00B7484D" w:rsidRDefault="00FE0173" w:rsidP="00166390">
                <w:pPr>
                  <w:pStyle w:val="a4"/>
                  <w:snapToGrid w:val="0"/>
                  <w:rPr>
                    <w:b/>
                    <w:sz w:val="24"/>
                    <w:szCs w:val="24"/>
                  </w:rPr>
                </w:pPr>
                <w:r>
                  <w:rPr>
                    <w:b/>
                    <w:sz w:val="24"/>
                    <w:szCs w:val="24"/>
                    <w:highlight w:val="lightGray"/>
                  </w:rPr>
                  <w:t xml:space="preserve">     </w:t>
                </w:r>
              </w:p>
            </w:sdtContent>
          </w:sdt>
          <w:p w:rsidR="00B7484D" w:rsidRDefault="00B7484D" w:rsidP="00130A15">
            <w:pPr>
              <w:pStyle w:val="a4"/>
              <w:rPr>
                <w:b/>
                <w:sz w:val="24"/>
                <w:szCs w:val="24"/>
              </w:rPr>
            </w:pPr>
            <w:r>
              <w:rPr>
                <w:b/>
                <w:sz w:val="24"/>
                <w:szCs w:val="24"/>
              </w:rPr>
              <w:t xml:space="preserve"> </w:t>
            </w:r>
          </w:p>
          <w:p w:rsidR="00B7484D" w:rsidRDefault="00B7484D" w:rsidP="00130A15">
            <w:pPr>
              <w:pStyle w:val="a4"/>
              <w:ind w:firstLine="567"/>
              <w:rPr>
                <w:b/>
                <w:bCs/>
                <w:sz w:val="24"/>
                <w:szCs w:val="24"/>
              </w:rPr>
            </w:pPr>
          </w:p>
          <w:p w:rsidR="00B7484D" w:rsidRDefault="00B7484D" w:rsidP="00130A15">
            <w:pPr>
              <w:pStyle w:val="a4"/>
              <w:ind w:firstLine="567"/>
              <w:rPr>
                <w:b/>
                <w:bCs/>
                <w:sz w:val="24"/>
                <w:szCs w:val="24"/>
              </w:rPr>
            </w:pP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B7484D" w:rsidRPr="00986637" w:rsidRDefault="00B7484D" w:rsidP="00130A15">
            <w:pPr>
              <w:snapToGrid w:val="0"/>
              <w:rPr>
                <w:b/>
                <w:bCs/>
                <w:sz w:val="24"/>
                <w:szCs w:val="24"/>
              </w:rPr>
            </w:pPr>
            <w:r w:rsidRPr="00986637">
              <w:rPr>
                <w:b/>
                <w:bCs/>
                <w:sz w:val="24"/>
                <w:szCs w:val="24"/>
              </w:rPr>
              <w:t>ООО «</w:t>
            </w:r>
            <w:r w:rsidR="009E524C" w:rsidRPr="00986637">
              <w:rPr>
                <w:b/>
                <w:bCs/>
                <w:sz w:val="24"/>
                <w:szCs w:val="24"/>
              </w:rPr>
              <w:t>СВК-Иркутск</w:t>
            </w:r>
            <w:r w:rsidRPr="00986637">
              <w:rPr>
                <w:b/>
                <w:bCs/>
                <w:sz w:val="24"/>
                <w:szCs w:val="24"/>
              </w:rPr>
              <w:t xml:space="preserve">» </w:t>
            </w:r>
          </w:p>
          <w:p w:rsidR="00B7484D" w:rsidRPr="00986637" w:rsidRDefault="00447020" w:rsidP="00130A15">
            <w:pPr>
              <w:rPr>
                <w:sz w:val="24"/>
                <w:szCs w:val="24"/>
              </w:rPr>
            </w:pPr>
            <w:r>
              <w:rPr>
                <w:sz w:val="24"/>
                <w:szCs w:val="24"/>
              </w:rPr>
              <w:t>А</w:t>
            </w:r>
            <w:r w:rsidR="00B7484D" w:rsidRPr="00986637">
              <w:rPr>
                <w:sz w:val="24"/>
                <w:szCs w:val="24"/>
              </w:rPr>
              <w:t xml:space="preserve">дрес: </w:t>
            </w:r>
            <w:r w:rsidR="00C97D28" w:rsidRPr="00986637">
              <w:rPr>
                <w:sz w:val="24"/>
                <w:szCs w:val="24"/>
              </w:rPr>
              <w:t>664024, Российская Федерация, г. Иркутск, ул. Трактовая, 18</w:t>
            </w:r>
            <w:r w:rsidR="00B7484D" w:rsidRPr="00986637">
              <w:rPr>
                <w:sz w:val="24"/>
                <w:szCs w:val="24"/>
              </w:rPr>
              <w:t>;</w:t>
            </w:r>
          </w:p>
          <w:p w:rsidR="00B7484D" w:rsidRPr="00986637" w:rsidRDefault="00B7484D" w:rsidP="00130A15">
            <w:pPr>
              <w:rPr>
                <w:sz w:val="24"/>
                <w:szCs w:val="24"/>
              </w:rPr>
            </w:pPr>
            <w:r w:rsidRPr="00986637">
              <w:rPr>
                <w:sz w:val="24"/>
                <w:szCs w:val="24"/>
              </w:rPr>
              <w:t xml:space="preserve">ИНН/КПП </w:t>
            </w:r>
            <w:r w:rsidR="000B1F09" w:rsidRPr="00986637">
              <w:rPr>
                <w:sz w:val="24"/>
                <w:szCs w:val="24"/>
              </w:rPr>
              <w:t>3810322900</w:t>
            </w:r>
            <w:r w:rsidRPr="00986637">
              <w:rPr>
                <w:sz w:val="24"/>
                <w:szCs w:val="24"/>
              </w:rPr>
              <w:t>/</w:t>
            </w:r>
            <w:r w:rsidR="000B1F09" w:rsidRPr="00986637">
              <w:t xml:space="preserve"> </w:t>
            </w:r>
            <w:r w:rsidR="000B1F09" w:rsidRPr="00986637">
              <w:rPr>
                <w:sz w:val="24"/>
                <w:szCs w:val="24"/>
              </w:rPr>
              <w:t>3810</w:t>
            </w:r>
            <w:r w:rsidR="00D95D9E">
              <w:rPr>
                <w:sz w:val="24"/>
                <w:szCs w:val="24"/>
              </w:rPr>
              <w:t>01</w:t>
            </w:r>
            <w:r w:rsidR="00447020">
              <w:rPr>
                <w:sz w:val="24"/>
                <w:szCs w:val="24"/>
              </w:rPr>
              <w:t>001</w:t>
            </w:r>
            <w:r w:rsidRPr="00986637">
              <w:rPr>
                <w:sz w:val="24"/>
                <w:szCs w:val="24"/>
              </w:rPr>
              <w:t xml:space="preserve">  </w:t>
            </w:r>
          </w:p>
          <w:p w:rsidR="00B7484D" w:rsidRPr="00986637" w:rsidRDefault="00B7484D" w:rsidP="00130A15">
            <w:pPr>
              <w:rPr>
                <w:sz w:val="24"/>
                <w:szCs w:val="24"/>
              </w:rPr>
            </w:pPr>
            <w:r w:rsidRPr="00986637">
              <w:rPr>
                <w:sz w:val="24"/>
                <w:szCs w:val="24"/>
              </w:rPr>
              <w:t xml:space="preserve">р/с № </w:t>
            </w:r>
            <w:r w:rsidR="000B1F09" w:rsidRPr="00986637">
              <w:rPr>
                <w:sz w:val="24"/>
                <w:szCs w:val="24"/>
              </w:rPr>
              <w:t>40702810818350015754</w:t>
            </w:r>
          </w:p>
          <w:p w:rsidR="00B7484D" w:rsidRPr="00986637" w:rsidRDefault="00B7484D" w:rsidP="00130A15">
            <w:pPr>
              <w:rPr>
                <w:sz w:val="24"/>
                <w:szCs w:val="24"/>
              </w:rPr>
            </w:pPr>
            <w:r w:rsidRPr="00986637">
              <w:rPr>
                <w:sz w:val="24"/>
                <w:szCs w:val="24"/>
              </w:rPr>
              <w:t>в БАЙКАЛЬСКОМ БАНКЕ ПАО СБЕРБАНК</w:t>
            </w:r>
          </w:p>
          <w:p w:rsidR="00B7484D" w:rsidRPr="00986637" w:rsidRDefault="00B7484D" w:rsidP="00130A15">
            <w:pPr>
              <w:rPr>
                <w:sz w:val="24"/>
                <w:szCs w:val="24"/>
              </w:rPr>
            </w:pPr>
            <w:r w:rsidRPr="00986637">
              <w:rPr>
                <w:sz w:val="24"/>
                <w:szCs w:val="24"/>
              </w:rPr>
              <w:t>к/с 30101810900000000607</w:t>
            </w:r>
          </w:p>
          <w:p w:rsidR="00B7484D" w:rsidRPr="00D525D1" w:rsidRDefault="00B7484D" w:rsidP="00130A15">
            <w:pPr>
              <w:rPr>
                <w:color w:val="FF0000"/>
                <w:sz w:val="24"/>
                <w:szCs w:val="24"/>
              </w:rPr>
            </w:pPr>
            <w:r w:rsidRPr="00986637">
              <w:rPr>
                <w:sz w:val="24"/>
                <w:szCs w:val="24"/>
              </w:rPr>
              <w:t>БИК 042520607</w:t>
            </w:r>
          </w:p>
          <w:p w:rsidR="00B7484D" w:rsidRPr="00D525D1" w:rsidRDefault="00B7484D" w:rsidP="00130A15">
            <w:pPr>
              <w:rPr>
                <w:color w:val="FF0000"/>
                <w:sz w:val="24"/>
                <w:szCs w:val="24"/>
              </w:rPr>
            </w:pPr>
          </w:p>
          <w:p w:rsidR="00B7484D" w:rsidRDefault="00B7484D" w:rsidP="00130A15">
            <w:pPr>
              <w:rPr>
                <w:sz w:val="24"/>
                <w:szCs w:val="24"/>
              </w:rPr>
            </w:pPr>
          </w:p>
          <w:p w:rsidR="00B7484D" w:rsidRDefault="004022E5" w:rsidP="00854A7C">
            <w:pPr>
              <w:rPr>
                <w:b/>
                <w:sz w:val="24"/>
                <w:szCs w:val="24"/>
              </w:rPr>
            </w:pPr>
            <w:r>
              <w:rPr>
                <w:b/>
                <w:sz w:val="24"/>
                <w:szCs w:val="24"/>
              </w:rPr>
              <w:t>Заместитель д</w:t>
            </w:r>
            <w:r w:rsidR="00A845D8">
              <w:rPr>
                <w:b/>
                <w:sz w:val="24"/>
                <w:szCs w:val="24"/>
              </w:rPr>
              <w:t>иректор</w:t>
            </w:r>
            <w:r w:rsidR="00FC7D31">
              <w:rPr>
                <w:b/>
                <w:sz w:val="24"/>
                <w:szCs w:val="24"/>
              </w:rPr>
              <w:t>а</w:t>
            </w:r>
          </w:p>
          <w:p w:rsidR="00B7484D" w:rsidRDefault="00B7484D" w:rsidP="00130A15">
            <w:pPr>
              <w:ind w:firstLine="567"/>
              <w:rPr>
                <w:b/>
                <w:sz w:val="24"/>
                <w:szCs w:val="24"/>
              </w:rPr>
            </w:pPr>
          </w:p>
          <w:p w:rsidR="00B7484D" w:rsidRDefault="00B7484D" w:rsidP="00130A15">
            <w:pPr>
              <w:rPr>
                <w:b/>
                <w:sz w:val="24"/>
                <w:szCs w:val="24"/>
              </w:rPr>
            </w:pPr>
            <w:r>
              <w:rPr>
                <w:b/>
                <w:sz w:val="24"/>
                <w:szCs w:val="24"/>
              </w:rPr>
              <w:t>________________________</w:t>
            </w:r>
            <w:r w:rsidR="004022E5">
              <w:rPr>
                <w:b/>
                <w:sz w:val="24"/>
                <w:szCs w:val="24"/>
              </w:rPr>
              <w:t>В.О. Родиков</w:t>
            </w:r>
          </w:p>
          <w:p w:rsidR="00B7484D" w:rsidRDefault="00B7484D" w:rsidP="00130A15">
            <w:pPr>
              <w:ind w:firstLine="567"/>
              <w:rPr>
                <w:b/>
                <w:sz w:val="24"/>
                <w:szCs w:val="24"/>
              </w:rPr>
            </w:pPr>
            <w:proofErr w:type="spellStart"/>
            <w:r>
              <w:rPr>
                <w:b/>
                <w:sz w:val="24"/>
                <w:szCs w:val="24"/>
              </w:rPr>
              <w:t>м.п</w:t>
            </w:r>
            <w:proofErr w:type="spellEnd"/>
            <w:r>
              <w:rPr>
                <w:b/>
                <w:sz w:val="24"/>
                <w:szCs w:val="24"/>
              </w:rPr>
              <w:t>.</w:t>
            </w:r>
          </w:p>
          <w:p w:rsidR="00B7484D" w:rsidRDefault="00B7484D" w:rsidP="00130A15">
            <w:pPr>
              <w:pStyle w:val="a4"/>
              <w:ind w:firstLine="567"/>
              <w:rPr>
                <w:b/>
                <w:bCs/>
                <w:sz w:val="24"/>
                <w:szCs w:val="24"/>
              </w:rPr>
            </w:pPr>
          </w:p>
        </w:tc>
      </w:tr>
    </w:tbl>
    <w:p w:rsidR="00B7484D" w:rsidRDefault="00B7484D" w:rsidP="00B7484D">
      <w:pPr>
        <w:ind w:firstLine="567"/>
      </w:pPr>
    </w:p>
    <w:p w:rsidR="009C5C9A" w:rsidRDefault="009C5C9A" w:rsidP="003E516B">
      <w:pPr>
        <w:rPr>
          <w:sz w:val="24"/>
          <w:szCs w:val="24"/>
        </w:rPr>
      </w:pPr>
    </w:p>
    <w:p w:rsidR="00166390" w:rsidRDefault="00166390" w:rsidP="003E516B">
      <w:pPr>
        <w:rPr>
          <w:sz w:val="24"/>
          <w:szCs w:val="24"/>
        </w:rPr>
      </w:pPr>
    </w:p>
    <w:p w:rsidR="00166390" w:rsidRDefault="00166390" w:rsidP="003E516B">
      <w:pPr>
        <w:rPr>
          <w:sz w:val="24"/>
          <w:szCs w:val="24"/>
        </w:rPr>
      </w:pPr>
    </w:p>
    <w:p w:rsidR="00166390" w:rsidRDefault="00166390" w:rsidP="003E516B">
      <w:pPr>
        <w:rPr>
          <w:sz w:val="24"/>
          <w:szCs w:val="24"/>
        </w:rPr>
      </w:pPr>
    </w:p>
    <w:p w:rsidR="00FE0173" w:rsidRDefault="00FE0173" w:rsidP="003E516B">
      <w:pPr>
        <w:rPr>
          <w:sz w:val="24"/>
          <w:szCs w:val="24"/>
        </w:rPr>
      </w:pPr>
    </w:p>
    <w:p w:rsidR="00FE0173" w:rsidRDefault="00FE0173" w:rsidP="003E516B">
      <w:pPr>
        <w:rPr>
          <w:sz w:val="24"/>
          <w:szCs w:val="24"/>
        </w:rPr>
      </w:pPr>
    </w:p>
    <w:p w:rsidR="00166390" w:rsidRDefault="00166390" w:rsidP="003E516B">
      <w:pPr>
        <w:rPr>
          <w:sz w:val="24"/>
          <w:szCs w:val="24"/>
        </w:rPr>
      </w:pPr>
    </w:p>
    <w:p w:rsidR="00166390" w:rsidRDefault="00166390" w:rsidP="003E516B">
      <w:pPr>
        <w:rPr>
          <w:sz w:val="24"/>
          <w:szCs w:val="24"/>
        </w:rPr>
      </w:pPr>
    </w:p>
    <w:p w:rsidR="00166390" w:rsidRDefault="00166390" w:rsidP="003E516B">
      <w:pPr>
        <w:rPr>
          <w:sz w:val="24"/>
          <w:szCs w:val="24"/>
        </w:rPr>
      </w:pPr>
    </w:p>
    <w:p w:rsidR="00166390" w:rsidRDefault="00166390" w:rsidP="003E516B">
      <w:pPr>
        <w:rPr>
          <w:sz w:val="24"/>
          <w:szCs w:val="24"/>
        </w:rPr>
      </w:pPr>
    </w:p>
    <w:p w:rsidR="00166390" w:rsidRDefault="00166390" w:rsidP="003E516B">
      <w:pPr>
        <w:rPr>
          <w:sz w:val="24"/>
          <w:szCs w:val="24"/>
        </w:rPr>
      </w:pPr>
    </w:p>
    <w:p w:rsidR="00166390" w:rsidRDefault="00166390" w:rsidP="003E516B">
      <w:pPr>
        <w:rPr>
          <w:sz w:val="24"/>
          <w:szCs w:val="24"/>
        </w:rPr>
      </w:pPr>
    </w:p>
    <w:p w:rsidR="00447020" w:rsidRDefault="00447020" w:rsidP="003E516B">
      <w:pPr>
        <w:rPr>
          <w:sz w:val="24"/>
          <w:szCs w:val="24"/>
        </w:rPr>
      </w:pPr>
    </w:p>
    <w:p w:rsidR="00A845D8" w:rsidRDefault="00A845D8" w:rsidP="003E516B">
      <w:pPr>
        <w:rPr>
          <w:sz w:val="24"/>
          <w:szCs w:val="24"/>
        </w:rPr>
      </w:pPr>
    </w:p>
    <w:p w:rsidR="00A845D8" w:rsidRDefault="00A845D8" w:rsidP="003E516B">
      <w:pPr>
        <w:rPr>
          <w:sz w:val="24"/>
          <w:szCs w:val="24"/>
        </w:rPr>
      </w:pPr>
    </w:p>
    <w:p w:rsidR="00447020" w:rsidRDefault="00447020" w:rsidP="003E516B">
      <w:pPr>
        <w:rPr>
          <w:sz w:val="24"/>
          <w:szCs w:val="24"/>
        </w:rPr>
      </w:pPr>
    </w:p>
    <w:p w:rsidR="00B7484D" w:rsidRDefault="00B7484D" w:rsidP="00B7484D">
      <w:pPr>
        <w:ind w:left="-142"/>
        <w:jc w:val="right"/>
        <w:rPr>
          <w:b/>
          <w:bCs/>
          <w:sz w:val="18"/>
          <w:szCs w:val="18"/>
        </w:rPr>
      </w:pPr>
      <w:r>
        <w:rPr>
          <w:b/>
          <w:bCs/>
          <w:sz w:val="18"/>
          <w:szCs w:val="18"/>
        </w:rPr>
        <w:lastRenderedPageBreak/>
        <w:t xml:space="preserve">Приложение № 01 </w:t>
      </w:r>
    </w:p>
    <w:p w:rsidR="00B7484D" w:rsidRDefault="00B7484D" w:rsidP="00B7484D">
      <w:pPr>
        <w:ind w:left="-142"/>
        <w:jc w:val="right"/>
        <w:rPr>
          <w:b/>
          <w:bCs/>
          <w:sz w:val="18"/>
          <w:szCs w:val="18"/>
        </w:rPr>
      </w:pPr>
      <w:r>
        <w:rPr>
          <w:b/>
          <w:bCs/>
          <w:sz w:val="18"/>
          <w:szCs w:val="18"/>
        </w:rPr>
        <w:t xml:space="preserve">к Договору на перевозку груза </w:t>
      </w:r>
    </w:p>
    <w:p w:rsidR="00B7484D" w:rsidRDefault="00B7484D" w:rsidP="00B7484D">
      <w:pPr>
        <w:ind w:left="-142"/>
        <w:jc w:val="right"/>
        <w:rPr>
          <w:b/>
          <w:bCs/>
          <w:sz w:val="18"/>
          <w:szCs w:val="18"/>
        </w:rPr>
      </w:pPr>
      <w:r>
        <w:rPr>
          <w:b/>
          <w:bCs/>
          <w:sz w:val="18"/>
          <w:szCs w:val="18"/>
        </w:rPr>
        <w:t>автомобильным транспортом</w:t>
      </w:r>
    </w:p>
    <w:p w:rsidR="00B7484D" w:rsidRDefault="00B7484D" w:rsidP="00B7484D">
      <w:pPr>
        <w:ind w:left="-142"/>
        <w:jc w:val="center"/>
        <w:rPr>
          <w:b/>
          <w:bCs/>
          <w:sz w:val="18"/>
          <w:szCs w:val="18"/>
        </w:rPr>
      </w:pPr>
      <w:r>
        <w:rPr>
          <w:b/>
          <w:bCs/>
          <w:sz w:val="18"/>
          <w:szCs w:val="18"/>
        </w:rPr>
        <w:t xml:space="preserve">                                                                                                                                          </w:t>
      </w:r>
      <w:r w:rsidR="008F0BD8">
        <w:rPr>
          <w:b/>
          <w:bCs/>
          <w:sz w:val="18"/>
          <w:szCs w:val="18"/>
        </w:rPr>
        <w:t xml:space="preserve">                    </w:t>
      </w:r>
      <w:r>
        <w:rPr>
          <w:b/>
          <w:bCs/>
          <w:sz w:val="18"/>
          <w:szCs w:val="18"/>
        </w:rPr>
        <w:t>№              от</w:t>
      </w:r>
      <w:r w:rsidR="008F0BD8">
        <w:rPr>
          <w:b/>
          <w:bCs/>
          <w:sz w:val="18"/>
          <w:szCs w:val="18"/>
        </w:rPr>
        <w:t xml:space="preserve"> __________________201</w:t>
      </w:r>
      <w:r w:rsidR="00A845D8">
        <w:rPr>
          <w:b/>
          <w:bCs/>
          <w:sz w:val="18"/>
          <w:szCs w:val="18"/>
        </w:rPr>
        <w:t>9</w:t>
      </w:r>
      <w:r>
        <w:rPr>
          <w:b/>
          <w:bCs/>
          <w:sz w:val="18"/>
          <w:szCs w:val="18"/>
        </w:rPr>
        <w:t xml:space="preserve">г. </w:t>
      </w:r>
    </w:p>
    <w:p w:rsidR="00B7484D" w:rsidRPr="00F66E2C" w:rsidRDefault="00B7484D" w:rsidP="00B7484D">
      <w:pPr>
        <w:rPr>
          <w:b/>
          <w:bCs/>
          <w:sz w:val="28"/>
          <w:szCs w:val="28"/>
        </w:rPr>
      </w:pPr>
      <w:r>
        <w:rPr>
          <w:b/>
          <w:bCs/>
          <w:sz w:val="28"/>
          <w:szCs w:val="28"/>
        </w:rPr>
        <w:t xml:space="preserve">                           Транспортная компания: ООО «</w:t>
      </w:r>
      <w:r w:rsidR="006F0D4A">
        <w:rPr>
          <w:b/>
          <w:bCs/>
          <w:sz w:val="28"/>
          <w:szCs w:val="28"/>
        </w:rPr>
        <w:t>СВК-Иркутск</w:t>
      </w:r>
      <w:r>
        <w:rPr>
          <w:b/>
          <w:bCs/>
          <w:sz w:val="28"/>
          <w:szCs w:val="28"/>
        </w:rPr>
        <w:t>»</w:t>
      </w:r>
      <w:r>
        <w:rPr>
          <w:b/>
          <w:bCs/>
        </w:rPr>
        <w:t xml:space="preserve">          </w:t>
      </w:r>
    </w:p>
    <w:tbl>
      <w:tblPr>
        <w:tblW w:w="10216" w:type="dxa"/>
        <w:tblInd w:w="-10" w:type="dxa"/>
        <w:tblLayout w:type="fixed"/>
        <w:tblLook w:val="0000" w:firstRow="0" w:lastRow="0" w:firstColumn="0" w:lastColumn="0" w:noHBand="0" w:noVBand="0"/>
      </w:tblPr>
      <w:tblGrid>
        <w:gridCol w:w="5164"/>
        <w:gridCol w:w="5052"/>
      </w:tblGrid>
      <w:tr w:rsidR="00B7484D" w:rsidTr="00025604">
        <w:trPr>
          <w:cantSplit/>
        </w:trPr>
        <w:tc>
          <w:tcPr>
            <w:tcW w:w="10216" w:type="dxa"/>
            <w:gridSpan w:val="2"/>
            <w:shd w:val="clear" w:color="auto" w:fill="auto"/>
          </w:tcPr>
          <w:p w:rsidR="00B7484D" w:rsidRDefault="00B7484D" w:rsidP="00130A15">
            <w:pPr>
              <w:snapToGrid w:val="0"/>
              <w:jc w:val="center"/>
              <w:rPr>
                <w:b/>
                <w:bCs/>
              </w:rPr>
            </w:pPr>
          </w:p>
          <w:p w:rsidR="00B7484D" w:rsidRDefault="00B7484D" w:rsidP="00130A15">
            <w:pPr>
              <w:snapToGrid w:val="0"/>
              <w:jc w:val="center"/>
              <w:rPr>
                <w:b/>
                <w:bCs/>
                <w:sz w:val="22"/>
                <w:szCs w:val="22"/>
              </w:rPr>
            </w:pPr>
            <w:r>
              <w:rPr>
                <w:b/>
                <w:bCs/>
                <w:sz w:val="22"/>
                <w:szCs w:val="22"/>
              </w:rPr>
              <w:t>Заявка №_____ от ________________</w:t>
            </w:r>
          </w:p>
          <w:p w:rsidR="00B7484D" w:rsidRDefault="00B7484D" w:rsidP="00130A15">
            <w:pPr>
              <w:snapToGrid w:val="0"/>
              <w:rPr>
                <w:b/>
                <w:bCs/>
              </w:rPr>
            </w:pPr>
          </w:p>
        </w:tc>
      </w:tr>
      <w:tr w:rsidR="00B7484D" w:rsidTr="00025604">
        <w:trPr>
          <w:trHeight w:val="319"/>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Грузоотправитель:</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keepNext/>
              <w:snapToGrid w:val="0"/>
              <w:rPr>
                <w:b/>
                <w:bCs/>
                <w:i/>
                <w:iCs/>
              </w:rPr>
            </w:pPr>
          </w:p>
        </w:tc>
      </w:tr>
      <w:tr w:rsidR="00B7484D" w:rsidTr="00025604">
        <w:trPr>
          <w:trHeight w:val="281"/>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Адрес погрузки:</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ind w:right="281"/>
              <w:rPr>
                <w:b/>
                <w:bCs/>
              </w:rPr>
            </w:pPr>
          </w:p>
        </w:tc>
      </w:tr>
      <w:tr w:rsidR="00B7484D" w:rsidTr="00025604">
        <w:trPr>
          <w:trHeight w:val="271"/>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Дата и время погрузки:</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jc w:val="center"/>
              <w:rPr>
                <w:b/>
                <w:bCs/>
              </w:rPr>
            </w:pPr>
          </w:p>
        </w:tc>
      </w:tr>
      <w:tr w:rsidR="00B7484D" w:rsidTr="00025604">
        <w:trPr>
          <w:trHeight w:val="275"/>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Контактное лицо на погрузке: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jc w:val="center"/>
              <w:rPr>
                <w:b/>
                <w:bCs/>
              </w:rPr>
            </w:pPr>
          </w:p>
        </w:tc>
      </w:tr>
      <w:tr w:rsidR="00B7484D" w:rsidTr="00025604">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sz w:val="18"/>
                <w:szCs w:val="18"/>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728980</wp:posOffset>
                      </wp:positionH>
                      <wp:positionV relativeFrom="paragraph">
                        <wp:posOffset>88900</wp:posOffset>
                      </wp:positionV>
                      <wp:extent cx="5208270" cy="27051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8270" cy="2705100"/>
                              </a:xfrm>
                              <a:prstGeom prst="rect">
                                <a:avLst/>
                              </a:prstGeom>
                              <a:extLst>
                                <a:ext uri="{AF507438-7753-43E0-B8FC-AC1667EBCBE1}">
                                  <a14:hiddenEffects xmlns:a14="http://schemas.microsoft.com/office/drawing/2010/main">
                                    <a:effectLst/>
                                  </a14:hiddenEffects>
                                </a:ext>
                              </a:extLst>
                            </wps:spPr>
                            <wps:txbx>
                              <w:txbxContent>
                                <w:p w:rsidR="00C87450" w:rsidRDefault="00C87450" w:rsidP="00B7484D">
                                  <w:pPr>
                                    <w:pStyle w:val="a7"/>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7.4pt;margin-top:7pt;width:410.1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" filled="f" stroked="f">
                      <o:lock v:ext="edit" shapetype="t"/>
                      <v:textbox>
                        <w:txbxContent>
                          <w:p w:rsidR="00C87450" w:rsidRDefault="00C87450" w:rsidP="00B7484D">
                            <w:pPr>
                              <w:pStyle w:val="a7"/>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v:shape>
                  </w:pict>
                </mc:Fallback>
              </mc:AlternateContent>
            </w:r>
            <w:r>
              <w:rPr>
                <w:b/>
                <w:bCs/>
                <w:color w:val="000000"/>
              </w:rPr>
              <w:t>Характер груза (</w:t>
            </w:r>
            <w:r>
              <w:rPr>
                <w:b/>
                <w:bCs/>
                <w:color w:val="000000"/>
                <w:sz w:val="18"/>
                <w:szCs w:val="18"/>
              </w:rPr>
              <w:t>наименование, масса брутто, объем, упаковка, количество мест)*:</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tabs>
                <w:tab w:val="left" w:pos="3570"/>
              </w:tabs>
              <w:snapToGrid w:val="0"/>
              <w:rPr>
                <w:b/>
                <w:bCs/>
              </w:rPr>
            </w:pPr>
          </w:p>
        </w:tc>
      </w:tr>
      <w:tr w:rsidR="00B7484D" w:rsidTr="00025604">
        <w:trPr>
          <w:trHeight w:val="385"/>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Стоимость груза (согласно ТТН, ТН):</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jc w:val="center"/>
              <w:rPr>
                <w:b/>
                <w:bCs/>
              </w:rPr>
            </w:pPr>
          </w:p>
        </w:tc>
      </w:tr>
      <w:tr w:rsidR="00B7484D" w:rsidTr="00025604">
        <w:trPr>
          <w:trHeight w:val="291"/>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Требуемый тип подвижного состава:</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rPr>
                <w:b/>
                <w:bCs/>
              </w:rPr>
            </w:pPr>
            <w:r>
              <w:rPr>
                <w:b/>
                <w:bCs/>
              </w:rPr>
              <w:t xml:space="preserve">               </w:t>
            </w:r>
          </w:p>
        </w:tc>
      </w:tr>
      <w:tr w:rsidR="00B7484D" w:rsidTr="00025604">
        <w:trPr>
          <w:trHeight w:val="383"/>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Получатель:</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jc w:val="center"/>
              <w:rPr>
                <w:b/>
                <w:bCs/>
              </w:rPr>
            </w:pPr>
          </w:p>
        </w:tc>
      </w:tr>
      <w:tr w:rsidR="00B7484D" w:rsidTr="00025604">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Адрес разгрузки:</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rPr>
                <w:b/>
                <w:bCs/>
              </w:rPr>
            </w:pPr>
          </w:p>
          <w:p w:rsidR="00B7484D" w:rsidRDefault="00B7484D" w:rsidP="00130A15">
            <w:pPr>
              <w:rPr>
                <w:b/>
                <w:bCs/>
              </w:rPr>
            </w:pPr>
          </w:p>
        </w:tc>
      </w:tr>
      <w:tr w:rsidR="00B7484D" w:rsidTr="00025604">
        <w:trPr>
          <w:trHeight w:val="345"/>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rPr>
            </w:pPr>
            <w:r>
              <w:rPr>
                <w:b/>
                <w:bCs/>
              </w:rPr>
              <w:t>Дата и время разгрузки:</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rPr>
                <w:b/>
                <w:bCs/>
                <w:i/>
                <w:iCs/>
              </w:rPr>
            </w:pPr>
          </w:p>
        </w:tc>
      </w:tr>
      <w:tr w:rsidR="00B7484D" w:rsidTr="00025604">
        <w:trPr>
          <w:trHeight w:val="443"/>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jc w:val="center"/>
              <w:rPr>
                <w:b/>
                <w:bCs/>
              </w:rPr>
            </w:pPr>
            <w:r>
              <w:rPr>
                <w:b/>
                <w:bCs/>
                <w:color w:val="000000"/>
              </w:rPr>
              <w:t>Контактное лицо на разгрузке: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rPr>
                <w:b/>
                <w:bCs/>
                <w:i/>
                <w:iCs/>
              </w:rPr>
            </w:pPr>
          </w:p>
        </w:tc>
      </w:tr>
      <w:tr w:rsidR="00B7484D" w:rsidTr="00025604">
        <w:trPr>
          <w:trHeight w:val="483"/>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jc w:val="center"/>
              <w:rPr>
                <w:b/>
                <w:bCs/>
              </w:rPr>
            </w:pPr>
            <w:r>
              <w:rPr>
                <w:b/>
                <w:bCs/>
              </w:rPr>
              <w:t>Дополнительные требования при перевозке, температурный режим:</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rPr>
                <w:b/>
                <w:bCs/>
                <w:i/>
                <w:iCs/>
              </w:rPr>
            </w:pPr>
          </w:p>
          <w:p w:rsidR="00B7484D" w:rsidRDefault="00B7484D" w:rsidP="00130A15">
            <w:pPr>
              <w:rPr>
                <w:b/>
                <w:bCs/>
                <w:i/>
                <w:iCs/>
              </w:rPr>
            </w:pPr>
          </w:p>
        </w:tc>
      </w:tr>
      <w:tr w:rsidR="00B7484D" w:rsidTr="00025604">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Согласованный фрахт, руб. (включая НДС):</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snapToGrid w:val="0"/>
              <w:rPr>
                <w:b/>
                <w:bCs/>
              </w:rPr>
            </w:pPr>
          </w:p>
          <w:p w:rsidR="00B7484D" w:rsidRDefault="00B7484D" w:rsidP="00130A15">
            <w:pPr>
              <w:rPr>
                <w:b/>
                <w:bCs/>
              </w:rPr>
            </w:pPr>
          </w:p>
        </w:tc>
      </w:tr>
      <w:tr w:rsidR="00B7484D" w:rsidTr="00025604">
        <w:trPr>
          <w:trHeight w:val="1018"/>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Оплата за сверхнормативные простои при погрузке/ разгрузке:</w:t>
            </w:r>
          </w:p>
        </w:tc>
        <w:tc>
          <w:tcPr>
            <w:tcW w:w="5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4D" w:rsidRDefault="00B7484D" w:rsidP="00433BD9">
            <w:pPr>
              <w:snapToGrid w:val="0"/>
              <w:jc w:val="center"/>
            </w:pPr>
            <w:r>
              <w:t>В соответствии с договором перевозки либо Федеральным законом «Устав автомобильного транспорта и городского наземного электрического транспорта» № 259-ФЗ от 08.11.2007 года по усмотрению Перевозчика</w:t>
            </w:r>
          </w:p>
        </w:tc>
      </w:tr>
      <w:tr w:rsidR="00B7484D" w:rsidTr="00025604">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color w:val="000000"/>
              </w:rPr>
            </w:pPr>
            <w:r>
              <w:rPr>
                <w:b/>
                <w:bCs/>
                <w:color w:val="000000"/>
              </w:rPr>
              <w:t>Штраф за опоздание в доставке груза свыше согласованных сроков:</w:t>
            </w:r>
          </w:p>
        </w:tc>
        <w:tc>
          <w:tcPr>
            <w:tcW w:w="5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4D" w:rsidRDefault="00B7484D" w:rsidP="00130A15">
            <w:pPr>
              <w:snapToGrid w:val="0"/>
              <w:jc w:val="center"/>
            </w:pPr>
            <w:r>
              <w:t>Федеральный закон «Устав автомобильного транспорта и городского наземного электрического транспорта» № 259-ФЗ от 08.11.2007 года</w:t>
            </w:r>
          </w:p>
        </w:tc>
      </w:tr>
      <w:tr w:rsidR="00B7484D" w:rsidTr="00025604">
        <w:trPr>
          <w:trHeight w:val="853"/>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jc w:val="center"/>
              <w:rPr>
                <w:b/>
                <w:bCs/>
              </w:rPr>
            </w:pPr>
            <w:r>
              <w:rPr>
                <w:b/>
                <w:bCs/>
              </w:rPr>
              <w:t>Ф.И.О. водителя, данные паспорта (водительского удостоверения), номер телефона:</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rsidR="00B7484D" w:rsidRDefault="00B7484D" w:rsidP="00130A15">
            <w:pPr>
              <w:autoSpaceDE w:val="0"/>
              <w:snapToGrid w:val="0"/>
              <w:rPr>
                <w:b/>
                <w:bCs/>
                <w:i/>
                <w:iCs/>
              </w:rPr>
            </w:pPr>
          </w:p>
          <w:p w:rsidR="00B7484D" w:rsidRDefault="00B7484D" w:rsidP="00130A15">
            <w:pPr>
              <w:autoSpaceDE w:val="0"/>
              <w:rPr>
                <w:b/>
                <w:bCs/>
              </w:rPr>
            </w:pPr>
          </w:p>
        </w:tc>
      </w:tr>
      <w:tr w:rsidR="00B7484D" w:rsidTr="00025604">
        <w:trPr>
          <w:trHeight w:val="447"/>
        </w:trPr>
        <w:tc>
          <w:tcPr>
            <w:tcW w:w="5164" w:type="dxa"/>
            <w:tcBorders>
              <w:top w:val="single" w:sz="4" w:space="0" w:color="000000"/>
              <w:left w:val="single" w:sz="4" w:space="0" w:color="000000"/>
              <w:bottom w:val="single" w:sz="4" w:space="0" w:color="000000"/>
            </w:tcBorders>
            <w:shd w:val="clear" w:color="auto" w:fill="auto"/>
            <w:vAlign w:val="center"/>
          </w:tcPr>
          <w:p w:rsidR="00B7484D" w:rsidRDefault="00B7484D" w:rsidP="00130A15">
            <w:pPr>
              <w:snapToGrid w:val="0"/>
              <w:ind w:left="108"/>
              <w:jc w:val="center"/>
              <w:rPr>
                <w:b/>
                <w:bCs/>
              </w:rPr>
            </w:pPr>
            <w:r>
              <w:rPr>
                <w:b/>
                <w:bCs/>
              </w:rPr>
              <w:t>Марка и гос. рег. номера тягача и прицепа (полуприцепа)</w:t>
            </w:r>
          </w:p>
        </w:tc>
        <w:tc>
          <w:tcPr>
            <w:tcW w:w="50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484D" w:rsidRDefault="00B7484D" w:rsidP="00130A15">
            <w:pPr>
              <w:snapToGrid w:val="0"/>
              <w:rPr>
                <w:b/>
                <w:bCs/>
                <w:i/>
                <w:iCs/>
              </w:rPr>
            </w:pPr>
          </w:p>
          <w:p w:rsidR="00B7484D" w:rsidRDefault="00B7484D" w:rsidP="00130A15">
            <w:pPr>
              <w:rPr>
                <w:b/>
                <w:bCs/>
              </w:rPr>
            </w:pPr>
          </w:p>
        </w:tc>
      </w:tr>
    </w:tbl>
    <w:p w:rsidR="00B7484D" w:rsidRDefault="00B7484D" w:rsidP="00B7484D">
      <w:pPr>
        <w:snapToGrid w:val="0"/>
        <w:jc w:val="both"/>
        <w:rPr>
          <w:b/>
          <w:bCs/>
        </w:rPr>
      </w:pPr>
      <w:r>
        <w:rPr>
          <w:b/>
          <w:bCs/>
        </w:rPr>
        <w:tab/>
        <w:t xml:space="preserve">Подача Заявок осуществляется: при перевозках в пределах города до 17.00. часов дня, предшествующего дню подачи транспортного средства под погрузку; при междугородних перевозках - не позже, чем за </w:t>
      </w:r>
      <w:r w:rsidR="00271078">
        <w:rPr>
          <w:b/>
          <w:bCs/>
        </w:rPr>
        <w:t>48</w:t>
      </w:r>
      <w:r>
        <w:rPr>
          <w:b/>
          <w:bCs/>
        </w:rPr>
        <w:t xml:space="preserve"> час</w:t>
      </w:r>
      <w:r w:rsidR="00271078">
        <w:rPr>
          <w:b/>
          <w:bCs/>
        </w:rPr>
        <w:t>ов</w:t>
      </w:r>
      <w:r>
        <w:rPr>
          <w:b/>
          <w:bCs/>
        </w:rPr>
        <w:t xml:space="preserve"> до времени подачи транспортного средства под погрузку. Согласование Заявок осуществляется не позднее 24 (двадцати четырех) часов с момента ее получения от Заказчика.</w:t>
      </w:r>
    </w:p>
    <w:p w:rsidR="00B7484D" w:rsidRDefault="00B7484D" w:rsidP="00B7484D">
      <w:r>
        <w:rPr>
          <w:b/>
          <w:bCs/>
        </w:rPr>
        <w:t xml:space="preserve">* </w:t>
      </w:r>
      <w:r>
        <w:t xml:space="preserve">При неправильной оценке объема или веса перевозимого груза, все дополнительные расходы, связанные с перевозкой, относятся на Заказчика. Для отмены Заявки Заказчику следует известить Перевозчика не позднее 17 часов дня, предшествующего дате погрузки.    </w:t>
      </w:r>
    </w:p>
    <w:p w:rsidR="00B7484D" w:rsidRDefault="00B7484D" w:rsidP="00B7484D">
      <w:pPr>
        <w:rPr>
          <w:b/>
          <w:bCs/>
        </w:rPr>
      </w:pPr>
    </w:p>
    <w:p w:rsidR="00B7484D" w:rsidRDefault="00B7484D" w:rsidP="00B7484D">
      <w:pPr>
        <w:rPr>
          <w:sz w:val="24"/>
          <w:szCs w:val="24"/>
        </w:rPr>
      </w:pPr>
      <w:r>
        <w:rPr>
          <w:sz w:val="24"/>
          <w:szCs w:val="24"/>
        </w:rPr>
        <w:t>Заказчик:</w:t>
      </w:r>
      <w:r w:rsidR="005263D1">
        <w:rPr>
          <w:sz w:val="24"/>
          <w:szCs w:val="24"/>
        </w:rPr>
        <w:t xml:space="preserve"> </w:t>
      </w:r>
      <w:sdt>
        <w:sdtPr>
          <w:rPr>
            <w:sz w:val="24"/>
            <w:szCs w:val="24"/>
            <w:highlight w:val="lightGray"/>
          </w:rPr>
          <w:id w:val="87126403"/>
          <w:placeholder>
            <w:docPart w:val="DefaultPlaceholder_1081868574"/>
          </w:placeholder>
        </w:sdtPr>
        <w:sdtEndPr/>
        <w:sdtContent>
          <w:r w:rsidR="00166390">
            <w:rPr>
              <w:sz w:val="24"/>
              <w:szCs w:val="24"/>
              <w:highlight w:val="lightGray"/>
            </w:rPr>
            <w:t xml:space="preserve">                                                 </w:t>
          </w:r>
        </w:sdtContent>
      </w:sdt>
      <w:r>
        <w:rPr>
          <w:sz w:val="24"/>
          <w:szCs w:val="24"/>
        </w:rPr>
        <w:t xml:space="preserve">  </w:t>
      </w:r>
      <w:r w:rsidR="005263D1">
        <w:rPr>
          <w:sz w:val="24"/>
          <w:szCs w:val="24"/>
        </w:rPr>
        <w:t xml:space="preserve">                               </w:t>
      </w:r>
      <w:r>
        <w:rPr>
          <w:sz w:val="24"/>
          <w:szCs w:val="24"/>
        </w:rPr>
        <w:t>Перевозчик: ООО «</w:t>
      </w:r>
      <w:r w:rsidR="007E2786">
        <w:rPr>
          <w:sz w:val="24"/>
          <w:szCs w:val="24"/>
        </w:rPr>
        <w:t>СВК-Иркутск</w:t>
      </w:r>
      <w:r>
        <w:rPr>
          <w:sz w:val="24"/>
          <w:szCs w:val="24"/>
        </w:rPr>
        <w:t>»</w:t>
      </w:r>
    </w:p>
    <w:p w:rsidR="00B7484D" w:rsidRDefault="00B7484D" w:rsidP="00B7484D">
      <w:pPr>
        <w:rPr>
          <w:sz w:val="24"/>
          <w:szCs w:val="24"/>
        </w:rPr>
      </w:pPr>
    </w:p>
    <w:p w:rsidR="00B7484D" w:rsidRDefault="00B7484D" w:rsidP="00B7484D">
      <w:pPr>
        <w:rPr>
          <w:sz w:val="24"/>
          <w:szCs w:val="24"/>
        </w:rPr>
      </w:pPr>
      <w:r>
        <w:rPr>
          <w:sz w:val="24"/>
          <w:szCs w:val="24"/>
        </w:rPr>
        <w:t xml:space="preserve">Должность:___________________________                          Должность:________________________               </w:t>
      </w:r>
    </w:p>
    <w:p w:rsidR="00B7484D" w:rsidRDefault="00B7484D" w:rsidP="00B7484D">
      <w:pPr>
        <w:rPr>
          <w:sz w:val="24"/>
          <w:szCs w:val="24"/>
        </w:rPr>
      </w:pPr>
    </w:p>
    <w:p w:rsidR="00B7484D" w:rsidRDefault="00B7484D" w:rsidP="00B7484D">
      <w:pPr>
        <w:tabs>
          <w:tab w:val="left" w:pos="5760"/>
        </w:tabs>
        <w:rPr>
          <w:sz w:val="24"/>
          <w:szCs w:val="24"/>
        </w:rPr>
      </w:pPr>
      <w:r>
        <w:rPr>
          <w:sz w:val="24"/>
          <w:szCs w:val="24"/>
        </w:rPr>
        <w:t xml:space="preserve">__________________/                                  /                            ___________________/                             / </w:t>
      </w:r>
    </w:p>
    <w:p w:rsidR="00B7484D" w:rsidRDefault="00B7484D" w:rsidP="00B7484D">
      <w:pPr>
        <w:tabs>
          <w:tab w:val="left" w:pos="5760"/>
        </w:tabs>
        <w:rPr>
          <w:bCs/>
          <w:sz w:val="16"/>
          <w:szCs w:val="16"/>
        </w:rPr>
      </w:pPr>
      <w:r>
        <w:rPr>
          <w:b/>
          <w:bCs/>
          <w:sz w:val="16"/>
          <w:szCs w:val="16"/>
        </w:rPr>
        <w:t xml:space="preserve">  </w:t>
      </w:r>
      <w:proofErr w:type="spellStart"/>
      <w:r>
        <w:rPr>
          <w:bCs/>
          <w:sz w:val="16"/>
          <w:szCs w:val="16"/>
        </w:rPr>
        <w:t>м.п</w:t>
      </w:r>
      <w:proofErr w:type="spellEnd"/>
      <w:r>
        <w:rPr>
          <w:bCs/>
          <w:sz w:val="16"/>
          <w:szCs w:val="16"/>
        </w:rPr>
        <w:t xml:space="preserve">.                                                  инициалы  фамилия                                                            </w:t>
      </w:r>
      <w:proofErr w:type="spellStart"/>
      <w:r>
        <w:rPr>
          <w:bCs/>
          <w:sz w:val="16"/>
          <w:szCs w:val="16"/>
        </w:rPr>
        <w:t>м.п</w:t>
      </w:r>
      <w:proofErr w:type="spellEnd"/>
      <w:r>
        <w:rPr>
          <w:bCs/>
          <w:sz w:val="16"/>
          <w:szCs w:val="16"/>
        </w:rPr>
        <w:t>.                                                    инициалы  фамилия</w:t>
      </w:r>
    </w:p>
    <w:p w:rsidR="00B7484D" w:rsidRDefault="00B7484D" w:rsidP="00B7484D">
      <w:pPr>
        <w:tabs>
          <w:tab w:val="left" w:pos="5760"/>
        </w:tabs>
        <w:rPr>
          <w:bCs/>
          <w:sz w:val="16"/>
          <w:szCs w:val="16"/>
        </w:rPr>
      </w:pPr>
    </w:p>
    <w:p w:rsidR="00B7484D" w:rsidRDefault="00B7484D" w:rsidP="00B7484D"/>
    <w:p w:rsidR="00D13FA6" w:rsidRDefault="00D13FA6"/>
    <w:sectPr w:rsidR="00D13FA6">
      <w:footerReference w:type="default" r:id="rId7"/>
      <w:pgSz w:w="11906" w:h="16838"/>
      <w:pgMar w:top="851" w:right="567" w:bottom="7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E5" w:rsidRDefault="00E93EE5" w:rsidP="00AE3427">
      <w:r>
        <w:separator/>
      </w:r>
    </w:p>
  </w:endnote>
  <w:endnote w:type="continuationSeparator" w:id="0">
    <w:p w:rsidR="00E93EE5" w:rsidRDefault="00E93EE5" w:rsidP="00AE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588757"/>
      <w:docPartObj>
        <w:docPartGallery w:val="Page Numbers (Bottom of Page)"/>
        <w:docPartUnique/>
      </w:docPartObj>
    </w:sdtPr>
    <w:sdtEndPr/>
    <w:sdtContent>
      <w:p w:rsidR="00C87450" w:rsidRDefault="00C87450">
        <w:pPr>
          <w:pStyle w:val="a5"/>
          <w:jc w:val="center"/>
        </w:pPr>
        <w:r>
          <w:fldChar w:fldCharType="begin"/>
        </w:r>
        <w:r>
          <w:instrText>PAGE   \* MERGEFORMAT</w:instrText>
        </w:r>
        <w:r>
          <w:fldChar w:fldCharType="separate"/>
        </w:r>
        <w:r w:rsidR="007217F3">
          <w:rPr>
            <w:noProof/>
          </w:rPr>
          <w:t>6</w:t>
        </w:r>
        <w:r>
          <w:fldChar w:fldCharType="end"/>
        </w:r>
      </w:p>
    </w:sdtContent>
  </w:sdt>
  <w:p w:rsidR="00C87450" w:rsidRDefault="00C87450">
    <w:pPr>
      <w:pStyle w:val="a5"/>
    </w:pPr>
    <w:r>
      <w:t>Заказчик:_______________                                                                                               Перевозчик:__________________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E5" w:rsidRDefault="00E93EE5" w:rsidP="00AE3427">
      <w:r>
        <w:separator/>
      </w:r>
    </w:p>
  </w:footnote>
  <w:footnote w:type="continuationSeparator" w:id="0">
    <w:p w:rsidR="00E93EE5" w:rsidRDefault="00E93EE5" w:rsidP="00AE3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iseDZ0Ru40AEa6LMqPS3LPad5QBTpsFebLwvi5UhOnPITQcfkoCEtRg77wI2EgOFSKW/zksHH/YaBldgKHelEg==" w:salt="LUdjsRDGoL/7vNzIlwvYVQ=="/>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AF"/>
    <w:rsid w:val="00025604"/>
    <w:rsid w:val="000A5EB2"/>
    <w:rsid w:val="000B1F09"/>
    <w:rsid w:val="000D13E7"/>
    <w:rsid w:val="000D220B"/>
    <w:rsid w:val="000D3F6F"/>
    <w:rsid w:val="000D5649"/>
    <w:rsid w:val="001047D1"/>
    <w:rsid w:val="00130A15"/>
    <w:rsid w:val="001401BC"/>
    <w:rsid w:val="00153A78"/>
    <w:rsid w:val="00166390"/>
    <w:rsid w:val="00192B5C"/>
    <w:rsid w:val="001F0E9C"/>
    <w:rsid w:val="00271078"/>
    <w:rsid w:val="0029011F"/>
    <w:rsid w:val="002F48BD"/>
    <w:rsid w:val="003324D1"/>
    <w:rsid w:val="00333D0C"/>
    <w:rsid w:val="00335EF3"/>
    <w:rsid w:val="003806A3"/>
    <w:rsid w:val="003B7361"/>
    <w:rsid w:val="003C524D"/>
    <w:rsid w:val="003D7ABF"/>
    <w:rsid w:val="003E516B"/>
    <w:rsid w:val="003E7255"/>
    <w:rsid w:val="004022E5"/>
    <w:rsid w:val="00416BEE"/>
    <w:rsid w:val="004220BB"/>
    <w:rsid w:val="0042713A"/>
    <w:rsid w:val="004278D2"/>
    <w:rsid w:val="00433BD9"/>
    <w:rsid w:val="00447020"/>
    <w:rsid w:val="00447EAF"/>
    <w:rsid w:val="00470C25"/>
    <w:rsid w:val="004770DB"/>
    <w:rsid w:val="0048338A"/>
    <w:rsid w:val="004E4CED"/>
    <w:rsid w:val="005263D1"/>
    <w:rsid w:val="00530333"/>
    <w:rsid w:val="00555102"/>
    <w:rsid w:val="005A7A48"/>
    <w:rsid w:val="005D4196"/>
    <w:rsid w:val="00642F1D"/>
    <w:rsid w:val="00661B7D"/>
    <w:rsid w:val="006760F1"/>
    <w:rsid w:val="00680686"/>
    <w:rsid w:val="006920DC"/>
    <w:rsid w:val="006938D6"/>
    <w:rsid w:val="006A38D4"/>
    <w:rsid w:val="006B219D"/>
    <w:rsid w:val="006D096B"/>
    <w:rsid w:val="006F0D4A"/>
    <w:rsid w:val="007217F3"/>
    <w:rsid w:val="007475EB"/>
    <w:rsid w:val="00752E74"/>
    <w:rsid w:val="00787284"/>
    <w:rsid w:val="007A3354"/>
    <w:rsid w:val="007E2786"/>
    <w:rsid w:val="008022F3"/>
    <w:rsid w:val="00834F8F"/>
    <w:rsid w:val="00842F88"/>
    <w:rsid w:val="00844C57"/>
    <w:rsid w:val="00853657"/>
    <w:rsid w:val="00854A7C"/>
    <w:rsid w:val="0089336E"/>
    <w:rsid w:val="008E1472"/>
    <w:rsid w:val="008F0BD8"/>
    <w:rsid w:val="008F0CB0"/>
    <w:rsid w:val="00906FDB"/>
    <w:rsid w:val="00940CEC"/>
    <w:rsid w:val="00947147"/>
    <w:rsid w:val="0095723F"/>
    <w:rsid w:val="00986637"/>
    <w:rsid w:val="0099617E"/>
    <w:rsid w:val="009B6537"/>
    <w:rsid w:val="009C5C9A"/>
    <w:rsid w:val="009E524C"/>
    <w:rsid w:val="009F6741"/>
    <w:rsid w:val="00A24D86"/>
    <w:rsid w:val="00A80C11"/>
    <w:rsid w:val="00A845D8"/>
    <w:rsid w:val="00A87BF2"/>
    <w:rsid w:val="00A97F48"/>
    <w:rsid w:val="00AA36AC"/>
    <w:rsid w:val="00AB5209"/>
    <w:rsid w:val="00AE3427"/>
    <w:rsid w:val="00AF2D0E"/>
    <w:rsid w:val="00B038A7"/>
    <w:rsid w:val="00B1087E"/>
    <w:rsid w:val="00B52326"/>
    <w:rsid w:val="00B7484D"/>
    <w:rsid w:val="00C111C0"/>
    <w:rsid w:val="00C26B38"/>
    <w:rsid w:val="00C42ECB"/>
    <w:rsid w:val="00C555E5"/>
    <w:rsid w:val="00C65F5F"/>
    <w:rsid w:val="00C87450"/>
    <w:rsid w:val="00C97D28"/>
    <w:rsid w:val="00D13FA6"/>
    <w:rsid w:val="00D525D1"/>
    <w:rsid w:val="00D95D9E"/>
    <w:rsid w:val="00DC25F1"/>
    <w:rsid w:val="00DC691A"/>
    <w:rsid w:val="00DC6A8C"/>
    <w:rsid w:val="00E8797E"/>
    <w:rsid w:val="00E917CF"/>
    <w:rsid w:val="00E93EE5"/>
    <w:rsid w:val="00EE2D4F"/>
    <w:rsid w:val="00F271A2"/>
    <w:rsid w:val="00F44304"/>
    <w:rsid w:val="00F74031"/>
    <w:rsid w:val="00F83A6B"/>
    <w:rsid w:val="00FC7D31"/>
    <w:rsid w:val="00FD2263"/>
    <w:rsid w:val="00FE0173"/>
    <w:rsid w:val="00FF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D0CB37-343F-4429-A8EE-8C4B5F73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84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7484D"/>
  </w:style>
  <w:style w:type="paragraph" w:customStyle="1" w:styleId="a4">
    <w:name w:val="Стиль"/>
    <w:rsid w:val="00B7484D"/>
    <w:pPr>
      <w:suppressAutoHyphens/>
      <w:spacing w:after="0" w:line="240" w:lineRule="auto"/>
    </w:pPr>
    <w:rPr>
      <w:rFonts w:ascii="Times New Roman" w:eastAsia="Arial" w:hAnsi="Times New Roman" w:cs="Times New Roman"/>
      <w:sz w:val="20"/>
      <w:szCs w:val="20"/>
      <w:lang w:eastAsia="ar-SA"/>
    </w:rPr>
  </w:style>
  <w:style w:type="paragraph" w:styleId="a5">
    <w:name w:val="footer"/>
    <w:basedOn w:val="a"/>
    <w:link w:val="a6"/>
    <w:uiPriority w:val="99"/>
    <w:rsid w:val="00B7484D"/>
    <w:pPr>
      <w:tabs>
        <w:tab w:val="center" w:pos="4677"/>
        <w:tab w:val="right" w:pos="9355"/>
      </w:tabs>
    </w:pPr>
  </w:style>
  <w:style w:type="character" w:customStyle="1" w:styleId="a6">
    <w:name w:val="Нижний колонтитул Знак"/>
    <w:basedOn w:val="a0"/>
    <w:link w:val="a5"/>
    <w:uiPriority w:val="99"/>
    <w:rsid w:val="00B7484D"/>
    <w:rPr>
      <w:rFonts w:ascii="Times New Roman" w:eastAsia="Times New Roman" w:hAnsi="Times New Roman" w:cs="Times New Roman"/>
      <w:sz w:val="20"/>
      <w:szCs w:val="20"/>
      <w:lang w:eastAsia="ar-SA"/>
    </w:rPr>
  </w:style>
  <w:style w:type="paragraph" w:styleId="a7">
    <w:name w:val="Normal (Web)"/>
    <w:basedOn w:val="a"/>
    <w:uiPriority w:val="99"/>
    <w:semiHidden/>
    <w:unhideWhenUsed/>
    <w:rsid w:val="00B7484D"/>
    <w:pPr>
      <w:suppressAutoHyphens w:val="0"/>
      <w:spacing w:before="100" w:beforeAutospacing="1" w:after="100" w:afterAutospacing="1"/>
    </w:pPr>
    <w:rPr>
      <w:rFonts w:eastAsiaTheme="minorEastAsia"/>
      <w:sz w:val="24"/>
      <w:szCs w:val="24"/>
      <w:lang w:eastAsia="ru-RU"/>
    </w:rPr>
  </w:style>
  <w:style w:type="paragraph" w:styleId="a8">
    <w:name w:val="header"/>
    <w:basedOn w:val="a"/>
    <w:link w:val="a9"/>
    <w:uiPriority w:val="99"/>
    <w:unhideWhenUsed/>
    <w:rsid w:val="00AE3427"/>
    <w:pPr>
      <w:tabs>
        <w:tab w:val="center" w:pos="4677"/>
        <w:tab w:val="right" w:pos="9355"/>
      </w:tabs>
    </w:pPr>
  </w:style>
  <w:style w:type="character" w:customStyle="1" w:styleId="a9">
    <w:name w:val="Верхний колонтитул Знак"/>
    <w:basedOn w:val="a0"/>
    <w:link w:val="a8"/>
    <w:uiPriority w:val="99"/>
    <w:rsid w:val="00AE3427"/>
    <w:rPr>
      <w:rFonts w:ascii="Times New Roman" w:eastAsia="Times New Roman" w:hAnsi="Times New Roman" w:cs="Times New Roman"/>
      <w:sz w:val="20"/>
      <w:szCs w:val="20"/>
      <w:lang w:eastAsia="ar-SA"/>
    </w:rPr>
  </w:style>
  <w:style w:type="character" w:styleId="aa">
    <w:name w:val="Placeholder Text"/>
    <w:basedOn w:val="a0"/>
    <w:uiPriority w:val="99"/>
    <w:semiHidden/>
    <w:rsid w:val="000D5649"/>
    <w:rPr>
      <w:color w:val="808080"/>
    </w:rPr>
  </w:style>
  <w:style w:type="paragraph" w:styleId="HTML">
    <w:name w:val="HTML Preformatted"/>
    <w:basedOn w:val="a"/>
    <w:link w:val="HTML0"/>
    <w:uiPriority w:val="99"/>
    <w:unhideWhenUsed/>
    <w:rsid w:val="00AF2D0E"/>
    <w:rPr>
      <w:rFonts w:ascii="Consolas" w:hAnsi="Consolas"/>
    </w:rPr>
  </w:style>
  <w:style w:type="character" w:customStyle="1" w:styleId="HTML0">
    <w:name w:val="Стандартный HTML Знак"/>
    <w:basedOn w:val="a0"/>
    <w:link w:val="HTML"/>
    <w:uiPriority w:val="99"/>
    <w:rsid w:val="00AF2D0E"/>
    <w:rPr>
      <w:rFonts w:ascii="Consolas" w:eastAsia="Times New Roman" w:hAnsi="Consolas" w:cs="Times New Roman"/>
      <w:sz w:val="20"/>
      <w:szCs w:val="20"/>
      <w:lang w:eastAsia="ar-SA"/>
    </w:rPr>
  </w:style>
  <w:style w:type="paragraph" w:styleId="ab">
    <w:name w:val="Balloon Text"/>
    <w:basedOn w:val="a"/>
    <w:link w:val="ac"/>
    <w:uiPriority w:val="99"/>
    <w:semiHidden/>
    <w:unhideWhenUsed/>
    <w:rsid w:val="00130A15"/>
    <w:rPr>
      <w:rFonts w:ascii="Tahoma" w:hAnsi="Tahoma" w:cs="Tahoma"/>
      <w:sz w:val="16"/>
      <w:szCs w:val="16"/>
    </w:rPr>
  </w:style>
  <w:style w:type="character" w:customStyle="1" w:styleId="ac">
    <w:name w:val="Текст выноски Знак"/>
    <w:basedOn w:val="a0"/>
    <w:link w:val="ab"/>
    <w:uiPriority w:val="99"/>
    <w:semiHidden/>
    <w:rsid w:val="00130A1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95590">
      <w:bodyDiv w:val="1"/>
      <w:marLeft w:val="0"/>
      <w:marRight w:val="0"/>
      <w:marTop w:val="0"/>
      <w:marBottom w:val="0"/>
      <w:divBdr>
        <w:top w:val="none" w:sz="0" w:space="0" w:color="auto"/>
        <w:left w:val="none" w:sz="0" w:space="0" w:color="auto"/>
        <w:bottom w:val="none" w:sz="0" w:space="0" w:color="auto"/>
        <w:right w:val="none" w:sz="0" w:space="0" w:color="auto"/>
      </w:divBdr>
    </w:div>
    <w:div w:id="12378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FA1F6DB9-753D-4756-A8AD-F6D305551797}"/>
      </w:docPartPr>
      <w:docPartBody>
        <w:p w:rsidR="001B7E96" w:rsidRDefault="00D02341">
          <w:r w:rsidRPr="005D5D2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41"/>
    <w:rsid w:val="00064627"/>
    <w:rsid w:val="001060F1"/>
    <w:rsid w:val="001456B1"/>
    <w:rsid w:val="001B7E96"/>
    <w:rsid w:val="00445D5B"/>
    <w:rsid w:val="006137CF"/>
    <w:rsid w:val="006C541B"/>
    <w:rsid w:val="0095564C"/>
    <w:rsid w:val="00C50325"/>
    <w:rsid w:val="00CB54BE"/>
    <w:rsid w:val="00D02341"/>
    <w:rsid w:val="00D85430"/>
    <w:rsid w:val="00FE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23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Родиков Виталий</dc:creator>
  <cp:keywords/>
  <dc:description/>
  <cp:lastModifiedBy>Родиков Виталий</cp:lastModifiedBy>
  <cp:revision>39</cp:revision>
  <dcterms:created xsi:type="dcterms:W3CDTF">2016-11-17T04:51:00Z</dcterms:created>
  <dcterms:modified xsi:type="dcterms:W3CDTF">2019-01-31T05:03:00Z</dcterms:modified>
</cp:coreProperties>
</file>